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435298917"/>
        <w:docPartObj>
          <w:docPartGallery w:val="Cover Pages"/>
          <w:docPartUnique/>
        </w:docPartObj>
      </w:sdtPr>
      <w:sdtEndPr>
        <w:rPr>
          <w:sz w:val="28"/>
          <w:szCs w:val="28"/>
        </w:rPr>
      </w:sdtEndPr>
      <w:sdtContent>
        <w:p w14:paraId="0F01C77E" w14:textId="060B1A92" w:rsidR="00073161" w:rsidRDefault="00073161">
          <w:r>
            <w:rPr>
              <w:noProof/>
            </w:rPr>
            <mc:AlternateContent>
              <mc:Choice Requires="wps">
                <w:drawing>
                  <wp:anchor distT="0" distB="0" distL="114300" distR="114300" simplePos="0" relativeHeight="251664384" behindDoc="0" locked="0" layoutInCell="1" allowOverlap="1" wp14:anchorId="524EF7DA" wp14:editId="3A87402F">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66000</wp14:pctPosVOffset>
                        </wp:positionV>
                      </mc:Choice>
                      <mc:Fallback>
                        <wp:positionV relativeFrom="page">
                          <wp:posOffset>6638290</wp:posOffset>
                        </wp:positionV>
                      </mc:Fallback>
                    </mc:AlternateContent>
                    <wp:extent cx="2797810" cy="268605"/>
                    <wp:effectExtent l="0" t="0" r="0" b="0"/>
                    <wp:wrapSquare wrapText="bothSides"/>
                    <wp:docPr id="465" name="Text Box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14:paraId="49191411" w14:textId="554AE9E4" w:rsidR="00073161" w:rsidRDefault="00073161">
                                <w:pPr>
                                  <w:pStyle w:val="NoSpacing"/>
                                  <w:rPr>
                                    <w:noProof/>
                                    <w:color w:val="1F497D" w:themeColor="text2"/>
                                  </w:rPr>
                                </w:pPr>
                                <w:sdt>
                                  <w:sdtPr>
                                    <w:rPr>
                                      <w:noProof/>
                                      <w:color w:val="1F497D" w:themeColor="text2"/>
                                    </w:rPr>
                                    <w:alias w:val="Author"/>
                                    <w:id w:val="15524260"/>
                                    <w:dataBinding w:prefixMappings="xmlns:ns0='http://schemas.openxmlformats.org/package/2006/metadata/core-properties' xmlns:ns1='http://purl.org/dc/elements/1.1/'" w:xpath="/ns0:coreProperties[1]/ns1:creator[1]" w:storeItemID="{6C3C8BC8-F283-45AE-878A-BAB7291924A1}"/>
                                    <w:text/>
                                  </w:sdtPr>
                                  <w:sdtContent>
                                    <w:r>
                                      <w:rPr>
                                        <w:noProof/>
                                        <w:color w:val="1F497D" w:themeColor="text2"/>
                                      </w:rPr>
                                      <w:t>John Leddy</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w14:anchorId="524EF7DA" id="_x0000_t202" coordsize="21600,21600" o:spt="202" path="m,l,21600r21600,l21600,xe">
                    <v:stroke joinstyle="miter"/>
                    <v:path gradientshapeok="t" o:connecttype="rect"/>
                  </v:shapetype>
                  <v:shape id="Text Box 465" o:spid="_x0000_s1026" type="#_x0000_t202" style="position:absolute;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" filled="f" stroked="f" strokeweight=".5pt">
                    <v:textbox style="mso-fit-shape-to-text:t">
                      <w:txbxContent>
                        <w:p w14:paraId="49191411" w14:textId="554AE9E4" w:rsidR="00073161" w:rsidRDefault="00073161">
                          <w:pPr>
                            <w:pStyle w:val="NoSpacing"/>
                            <w:rPr>
                              <w:noProof/>
                              <w:color w:val="1F497D" w:themeColor="text2"/>
                            </w:rPr>
                          </w:pPr>
                          <w:sdt>
                            <w:sdtPr>
                              <w:rPr>
                                <w:noProof/>
                                <w:color w:val="1F497D" w:themeColor="text2"/>
                              </w:rPr>
                              <w:alias w:val="Author"/>
                              <w:id w:val="15524260"/>
                              <w:dataBinding w:prefixMappings="xmlns:ns0='http://schemas.openxmlformats.org/package/2006/metadata/core-properties' xmlns:ns1='http://purl.org/dc/elements/1.1/'" w:xpath="/ns0:coreProperties[1]/ns1:creator[1]" w:storeItemID="{6C3C8BC8-F283-45AE-878A-BAB7291924A1}"/>
                              <w:text/>
                            </w:sdtPr>
                            <w:sdtContent>
                              <w:r>
                                <w:rPr>
                                  <w:noProof/>
                                  <w:color w:val="1F497D" w:themeColor="text2"/>
                                </w:rPr>
                                <w:t>John Leddy</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71B62AAE" wp14:editId="74904CB8">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0C2479CD" w14:textId="77777777" w:rsidR="00073161" w:rsidRDefault="00073161"/>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1B62AAE" id="Rectangle 466" o:spid="_x0000_s1027"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" fillcolor="#dbe5f1 [660]" stroked="f" strokeweight="2pt">
                    <v:fill color2="#95b3d7 [1940]" rotate="t" focusposition=".5,.5" focussize="" focus="100%" type="gradientRadial"/>
                    <v:textbox inset="21.6pt,,21.6pt">
                      <w:txbxContent>
                        <w:p w14:paraId="0C2479CD" w14:textId="77777777" w:rsidR="00073161" w:rsidRDefault="00073161"/>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5EDC2441" wp14:editId="3E67C3BB">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915" cy="3017520"/>
                    <wp:effectExtent l="0" t="0" r="0" b="0"/>
                    <wp:wrapNone/>
                    <wp:docPr id="467" name="Rectangle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C7F9CF" w14:textId="407E97C6" w:rsidR="00073161" w:rsidRDefault="00073161">
                                <w:pPr>
                                  <w:spacing w:before="240"/>
                                  <w:jc w:val="center"/>
                                  <w:rPr>
                                    <w:color w:val="FFFFFF" w:themeColor="background1"/>
                                  </w:rPr>
                                </w:pPr>
                                <w:r>
                                  <w:rPr>
                                    <w:noProof/>
                                  </w:rPr>
                                  <w:drawing>
                                    <wp:inline distT="0" distB="0" distL="0" distR="0" wp14:anchorId="25D9430F" wp14:editId="1FB6BD08">
                                      <wp:extent cx="2286000" cy="762000"/>
                                      <wp:effectExtent l="0" t="0" r="0" b="0"/>
                                      <wp:docPr id="2" name="Picture 2" descr="Northwest VT Solid Waste Management 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thwest VT Solid Waste Management Distric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762000"/>
                                              </a:xfrm>
                                              <a:prstGeom prst="rect">
                                                <a:avLst/>
                                              </a:prstGeom>
                                              <a:noFill/>
                                              <a:ln>
                                                <a:noFill/>
                                              </a:ln>
                                            </pic:spPr>
                                          </pic:pic>
                                        </a:graphicData>
                                      </a:graphic>
                                    </wp:inline>
                                  </w:drawing>
                                </w: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w14:anchorId="5EDC2441" id="Rectangle 467" o:spid="_x0000_s1028"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" fillcolor="#1f497d [3215]" stroked="f" strokeweight="2pt">
                    <v:textbox inset="14.4pt,14.4pt,14.4pt,28.8pt">
                      <w:txbxContent>
                        <w:p w14:paraId="2BC7F9CF" w14:textId="407E97C6" w:rsidR="00073161" w:rsidRDefault="00073161">
                          <w:pPr>
                            <w:spacing w:before="240"/>
                            <w:jc w:val="center"/>
                            <w:rPr>
                              <w:color w:val="FFFFFF" w:themeColor="background1"/>
                            </w:rPr>
                          </w:pPr>
                          <w:r>
                            <w:rPr>
                              <w:noProof/>
                            </w:rPr>
                            <w:drawing>
                              <wp:inline distT="0" distB="0" distL="0" distR="0" wp14:anchorId="25D9430F" wp14:editId="1FB6BD08">
                                <wp:extent cx="2286000" cy="762000"/>
                                <wp:effectExtent l="0" t="0" r="0" b="0"/>
                                <wp:docPr id="2" name="Picture 2" descr="Northwest VT Solid Waste Management 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thwest VT Solid Waste Management Distric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762000"/>
                                        </a:xfrm>
                                        <a:prstGeom prst="rect">
                                          <a:avLst/>
                                        </a:prstGeom>
                                        <a:noFill/>
                                        <a:ln>
                                          <a:noFill/>
                                        </a:ln>
                                      </pic:spPr>
                                    </pic:pic>
                                  </a:graphicData>
                                </a:graphic>
                              </wp:inline>
                            </w:drawing>
                          </w:r>
                        </w:p>
                      </w:txbxContent>
                    </v:textbox>
                    <w10:wrap anchorx="page" anchory="page"/>
                  </v:rect>
                </w:pict>
              </mc:Fallback>
            </mc:AlternateContent>
          </w:r>
          <w:r>
            <w:rPr>
              <w:noProof/>
            </w:rPr>
            <mc:AlternateContent>
              <mc:Choice Requires="wps">
                <w:drawing>
                  <wp:anchor distT="0" distB="0" distL="114300" distR="114300" simplePos="0" relativeHeight="251659264" behindDoc="0" locked="0" layoutInCell="1" allowOverlap="1" wp14:anchorId="2DCCA8EA" wp14:editId="1F78D387">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7040880"/>
                    <wp:effectExtent l="0" t="0" r="0" b="0"/>
                    <wp:wrapNone/>
                    <wp:docPr id="468" name="Rectangle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5A7ED231" id="Rectangle 468"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" fillcolor="white [3212]" strokecolor="#938953 [1614]" strokeweight="1.25pt">
                    <w10:wrap anchorx="page" anchory="page"/>
                  </v:rect>
                </w:pict>
              </mc:Fallback>
            </mc:AlternateContent>
          </w:r>
          <w:r>
            <w:rPr>
              <w:noProof/>
            </w:rPr>
            <mc:AlternateContent>
              <mc:Choice Requires="wps">
                <w:drawing>
                  <wp:anchor distT="0" distB="0" distL="114300" distR="114300" simplePos="0" relativeHeight="251662336" behindDoc="0" locked="0" layoutInCell="1" allowOverlap="1" wp14:anchorId="7957B68F" wp14:editId="350387F5">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53D8ECD9" id="Rectangle 469"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" fillcolor="#4f81bd [3204]" stroked="f" strokeweight="2pt">
                    <w10:wrap anchorx="page" anchory="page"/>
                  </v:rect>
                </w:pict>
              </mc:Fallback>
            </mc:AlternateContent>
          </w:r>
          <w:r>
            <w:rPr>
              <w:noProof/>
            </w:rPr>
            <mc:AlternateContent>
              <mc:Choice Requires="wps">
                <w:drawing>
                  <wp:anchor distT="0" distB="0" distL="114300" distR="114300" simplePos="0" relativeHeight="251661312" behindDoc="0" locked="0" layoutInCell="1" allowOverlap="1" wp14:anchorId="63838D28" wp14:editId="48CB187D">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2797810" cy="247523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eastAsiaTheme="majorEastAsia" w:hAnsiTheme="majorHAnsi" w:cstheme="majorBidi"/>
                                    <w:noProof/>
                                    <w:color w:val="4F81BD" w:themeColor="accent1"/>
                                    <w:sz w:val="56"/>
                                    <w:szCs w:val="56"/>
                                  </w:rPr>
                                  <w:alias w:val="Title"/>
                                  <w:id w:val="-958338334"/>
                                  <w:dataBinding w:prefixMappings="xmlns:ns0='http://schemas.openxmlformats.org/package/2006/metadata/core-properties' xmlns:ns1='http://purl.org/dc/elements/1.1/'" w:xpath="/ns0:coreProperties[1]/ns1:title[1]" w:storeItemID="{6C3C8BC8-F283-45AE-878A-BAB7291924A1}"/>
                                  <w:text/>
                                </w:sdtPr>
                                <w:sdtContent>
                                  <w:p w14:paraId="44D36D9E" w14:textId="27D4444B" w:rsidR="00073161" w:rsidRDefault="00073161">
                                    <w:pPr>
                                      <w:spacing w:line="240" w:lineRule="auto"/>
                                      <w:rPr>
                                        <w:rFonts w:asciiTheme="majorHAnsi" w:eastAsiaTheme="majorEastAsia" w:hAnsiTheme="majorHAnsi" w:cstheme="majorBidi"/>
                                        <w:noProof/>
                                        <w:color w:val="4F81BD" w:themeColor="accent1"/>
                                        <w:sz w:val="72"/>
                                        <w:szCs w:val="144"/>
                                      </w:rPr>
                                    </w:pPr>
                                    <w:r w:rsidRPr="00073161">
                                      <w:rPr>
                                        <w:rFonts w:asciiTheme="majorHAnsi" w:eastAsiaTheme="majorEastAsia" w:hAnsiTheme="majorHAnsi" w:cstheme="majorBidi"/>
                                        <w:noProof/>
                                        <w:color w:val="4F81BD" w:themeColor="accent1"/>
                                        <w:sz w:val="56"/>
                                        <w:szCs w:val="56"/>
                                      </w:rPr>
                                      <w:t xml:space="preserve">NWSWD </w:t>
                                    </w:r>
                                    <w:r>
                                      <w:rPr>
                                        <w:rFonts w:asciiTheme="majorHAnsi" w:eastAsiaTheme="majorEastAsia" w:hAnsiTheme="majorHAnsi" w:cstheme="majorBidi"/>
                                        <w:noProof/>
                                        <w:color w:val="4F81BD" w:themeColor="accent1"/>
                                        <w:sz w:val="56"/>
                                        <w:szCs w:val="56"/>
                                      </w:rPr>
                                      <w:t xml:space="preserve">      </w:t>
                                    </w:r>
                                    <w:r w:rsidRPr="00073161">
                                      <w:rPr>
                                        <w:rFonts w:asciiTheme="majorHAnsi" w:eastAsiaTheme="majorEastAsia" w:hAnsiTheme="majorHAnsi" w:cstheme="majorBidi"/>
                                        <w:noProof/>
                                        <w:color w:val="4F81BD" w:themeColor="accent1"/>
                                        <w:sz w:val="56"/>
                                        <w:szCs w:val="56"/>
                                      </w:rPr>
                                      <w:t>Solid Waste Implementaion Plan</w:t>
                                    </w:r>
                                  </w:p>
                                </w:sdtContent>
                              </w:sdt>
                              <w:sdt>
                                <w:sdtPr>
                                  <w:rPr>
                                    <w:rFonts w:asciiTheme="majorHAnsi" w:eastAsiaTheme="majorEastAsia" w:hAnsiTheme="majorHAnsi" w:cstheme="majorBidi"/>
                                    <w:noProof/>
                                    <w:color w:val="1F497D" w:themeColor="text2"/>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p w14:paraId="7E212747" w14:textId="58688BBE" w:rsidR="00073161" w:rsidRDefault="00073161">
                                    <w:pPr>
                                      <w:rPr>
                                        <w:rFonts w:asciiTheme="majorHAnsi" w:eastAsiaTheme="majorEastAsia" w:hAnsiTheme="majorHAnsi" w:cstheme="majorBidi"/>
                                        <w:noProof/>
                                        <w:color w:val="1F497D" w:themeColor="text2"/>
                                        <w:sz w:val="32"/>
                                        <w:szCs w:val="40"/>
                                      </w:rPr>
                                    </w:pPr>
                                    <w:r>
                                      <w:rPr>
                                        <w:rFonts w:asciiTheme="majorHAnsi" w:eastAsiaTheme="majorEastAsia" w:hAnsiTheme="majorHAnsi" w:cstheme="majorBidi"/>
                                        <w:noProof/>
                                        <w:color w:val="1F497D" w:themeColor="text2"/>
                                        <w:sz w:val="32"/>
                                        <w:szCs w:val="32"/>
                                      </w:rPr>
                                      <w:t>A</w:t>
                                    </w:r>
                                    <w:r w:rsidR="00443711">
                                      <w:rPr>
                                        <w:rFonts w:asciiTheme="majorHAnsi" w:eastAsiaTheme="majorEastAsia" w:hAnsiTheme="majorHAnsi" w:cstheme="majorBidi"/>
                                        <w:noProof/>
                                        <w:color w:val="1F497D" w:themeColor="text2"/>
                                        <w:sz w:val="32"/>
                                        <w:szCs w:val="32"/>
                                      </w:rPr>
                                      <w:t>dopted</w:t>
                                    </w:r>
                                    <w:r>
                                      <w:rPr>
                                        <w:rFonts w:asciiTheme="majorHAnsi" w:eastAsiaTheme="majorEastAsia" w:hAnsiTheme="majorHAnsi" w:cstheme="majorBidi"/>
                                        <w:noProof/>
                                        <w:color w:val="1F497D" w:themeColor="text2"/>
                                        <w:sz w:val="32"/>
                                        <w:szCs w:val="32"/>
                                      </w:rPr>
                                      <w:t xml:space="preserve"> 12/2/2020</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w14:anchorId="63838D28" id="Text Box 470" o:spid="_x0000_s1029"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" filled="f" stroked="f" strokeweight=".5pt">
                    <v:textbox style="mso-fit-shape-to-text:t">
                      <w:txbxContent>
                        <w:sdt>
                          <w:sdtPr>
                            <w:rPr>
                              <w:rFonts w:asciiTheme="majorHAnsi" w:eastAsiaTheme="majorEastAsia" w:hAnsiTheme="majorHAnsi" w:cstheme="majorBidi"/>
                              <w:noProof/>
                              <w:color w:val="4F81BD" w:themeColor="accent1"/>
                              <w:sz w:val="56"/>
                              <w:szCs w:val="56"/>
                            </w:rPr>
                            <w:alias w:val="Title"/>
                            <w:id w:val="-958338334"/>
                            <w:dataBinding w:prefixMappings="xmlns:ns0='http://schemas.openxmlformats.org/package/2006/metadata/core-properties' xmlns:ns1='http://purl.org/dc/elements/1.1/'" w:xpath="/ns0:coreProperties[1]/ns1:title[1]" w:storeItemID="{6C3C8BC8-F283-45AE-878A-BAB7291924A1}"/>
                            <w:text/>
                          </w:sdtPr>
                          <w:sdtContent>
                            <w:p w14:paraId="44D36D9E" w14:textId="27D4444B" w:rsidR="00073161" w:rsidRDefault="00073161">
                              <w:pPr>
                                <w:spacing w:line="240" w:lineRule="auto"/>
                                <w:rPr>
                                  <w:rFonts w:asciiTheme="majorHAnsi" w:eastAsiaTheme="majorEastAsia" w:hAnsiTheme="majorHAnsi" w:cstheme="majorBidi"/>
                                  <w:noProof/>
                                  <w:color w:val="4F81BD" w:themeColor="accent1"/>
                                  <w:sz w:val="72"/>
                                  <w:szCs w:val="144"/>
                                </w:rPr>
                              </w:pPr>
                              <w:r w:rsidRPr="00073161">
                                <w:rPr>
                                  <w:rFonts w:asciiTheme="majorHAnsi" w:eastAsiaTheme="majorEastAsia" w:hAnsiTheme="majorHAnsi" w:cstheme="majorBidi"/>
                                  <w:noProof/>
                                  <w:color w:val="4F81BD" w:themeColor="accent1"/>
                                  <w:sz w:val="56"/>
                                  <w:szCs w:val="56"/>
                                </w:rPr>
                                <w:t xml:space="preserve">NWSWD </w:t>
                              </w:r>
                              <w:r>
                                <w:rPr>
                                  <w:rFonts w:asciiTheme="majorHAnsi" w:eastAsiaTheme="majorEastAsia" w:hAnsiTheme="majorHAnsi" w:cstheme="majorBidi"/>
                                  <w:noProof/>
                                  <w:color w:val="4F81BD" w:themeColor="accent1"/>
                                  <w:sz w:val="56"/>
                                  <w:szCs w:val="56"/>
                                </w:rPr>
                                <w:t xml:space="preserve">      </w:t>
                              </w:r>
                              <w:r w:rsidRPr="00073161">
                                <w:rPr>
                                  <w:rFonts w:asciiTheme="majorHAnsi" w:eastAsiaTheme="majorEastAsia" w:hAnsiTheme="majorHAnsi" w:cstheme="majorBidi"/>
                                  <w:noProof/>
                                  <w:color w:val="4F81BD" w:themeColor="accent1"/>
                                  <w:sz w:val="56"/>
                                  <w:szCs w:val="56"/>
                                </w:rPr>
                                <w:t>Solid Waste Implementaion Plan</w:t>
                              </w:r>
                            </w:p>
                          </w:sdtContent>
                        </w:sdt>
                        <w:sdt>
                          <w:sdtPr>
                            <w:rPr>
                              <w:rFonts w:asciiTheme="majorHAnsi" w:eastAsiaTheme="majorEastAsia" w:hAnsiTheme="majorHAnsi" w:cstheme="majorBidi"/>
                              <w:noProof/>
                              <w:color w:val="1F497D" w:themeColor="text2"/>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p w14:paraId="7E212747" w14:textId="58688BBE" w:rsidR="00073161" w:rsidRDefault="00073161">
                              <w:pPr>
                                <w:rPr>
                                  <w:rFonts w:asciiTheme="majorHAnsi" w:eastAsiaTheme="majorEastAsia" w:hAnsiTheme="majorHAnsi" w:cstheme="majorBidi"/>
                                  <w:noProof/>
                                  <w:color w:val="1F497D" w:themeColor="text2"/>
                                  <w:sz w:val="32"/>
                                  <w:szCs w:val="40"/>
                                </w:rPr>
                              </w:pPr>
                              <w:r>
                                <w:rPr>
                                  <w:rFonts w:asciiTheme="majorHAnsi" w:eastAsiaTheme="majorEastAsia" w:hAnsiTheme="majorHAnsi" w:cstheme="majorBidi"/>
                                  <w:noProof/>
                                  <w:color w:val="1F497D" w:themeColor="text2"/>
                                  <w:sz w:val="32"/>
                                  <w:szCs w:val="32"/>
                                </w:rPr>
                                <w:t>A</w:t>
                              </w:r>
                              <w:r w:rsidR="00443711">
                                <w:rPr>
                                  <w:rFonts w:asciiTheme="majorHAnsi" w:eastAsiaTheme="majorEastAsia" w:hAnsiTheme="majorHAnsi" w:cstheme="majorBidi"/>
                                  <w:noProof/>
                                  <w:color w:val="1F497D" w:themeColor="text2"/>
                                  <w:sz w:val="32"/>
                                  <w:szCs w:val="32"/>
                                </w:rPr>
                                <w:t>dopted</w:t>
                              </w:r>
                              <w:r>
                                <w:rPr>
                                  <w:rFonts w:asciiTheme="majorHAnsi" w:eastAsiaTheme="majorEastAsia" w:hAnsiTheme="majorHAnsi" w:cstheme="majorBidi"/>
                                  <w:noProof/>
                                  <w:color w:val="1F497D" w:themeColor="text2"/>
                                  <w:sz w:val="32"/>
                                  <w:szCs w:val="32"/>
                                </w:rPr>
                                <w:t xml:space="preserve"> 12/2/2020</w:t>
                              </w:r>
                            </w:p>
                          </w:sdtContent>
                        </w:sdt>
                      </w:txbxContent>
                    </v:textbox>
                    <w10:wrap type="square" anchorx="page" anchory="page"/>
                  </v:shape>
                </w:pict>
              </mc:Fallback>
            </mc:AlternateContent>
          </w:r>
        </w:p>
        <w:p w14:paraId="7E8D2A6F" w14:textId="66558DB7" w:rsidR="00073161" w:rsidRDefault="00073161">
          <w:pPr>
            <w:rPr>
              <w:rFonts w:asciiTheme="majorHAnsi" w:eastAsiaTheme="majorEastAsia" w:hAnsiTheme="majorHAnsi" w:cstheme="majorBidi"/>
              <w:color w:val="17365D" w:themeColor="text2" w:themeShade="BF"/>
              <w:spacing w:val="5"/>
              <w:kern w:val="28"/>
              <w:sz w:val="28"/>
              <w:szCs w:val="28"/>
            </w:rPr>
          </w:pPr>
          <w:r>
            <w:rPr>
              <w:sz w:val="28"/>
              <w:szCs w:val="28"/>
            </w:rPr>
            <w:br w:type="page"/>
          </w:r>
        </w:p>
      </w:sdtContent>
    </w:sdt>
    <w:p w14:paraId="6829917C" w14:textId="77777777" w:rsidR="008130D1" w:rsidRDefault="008130D1" w:rsidP="008130D1">
      <w:pPr>
        <w:pStyle w:val="Title"/>
        <w:rPr>
          <w:sz w:val="28"/>
          <w:szCs w:val="28"/>
        </w:rPr>
      </w:pPr>
    </w:p>
    <w:p w14:paraId="5FB7AC27" w14:textId="38F0F9ED" w:rsidR="008130D1" w:rsidRPr="00997E71" w:rsidRDefault="00D53F50" w:rsidP="00D9457C">
      <w:pPr>
        <w:pStyle w:val="Title"/>
        <w:spacing w:after="120"/>
        <w:rPr>
          <w:sz w:val="28"/>
          <w:szCs w:val="28"/>
        </w:rPr>
      </w:pPr>
      <w:r>
        <w:rPr>
          <w:sz w:val="28"/>
          <w:szCs w:val="28"/>
        </w:rPr>
        <w:t xml:space="preserve">NWSWD </w:t>
      </w:r>
      <w:r w:rsidR="008130D1" w:rsidRPr="00997E71">
        <w:rPr>
          <w:sz w:val="28"/>
          <w:szCs w:val="28"/>
        </w:rPr>
        <w:t xml:space="preserve">SWIP </w:t>
      </w:r>
    </w:p>
    <w:p w14:paraId="3E7D5511" w14:textId="4A987142" w:rsidR="00B308A7" w:rsidRPr="00C761D4" w:rsidRDefault="00B308A7" w:rsidP="00D9457C">
      <w:pPr>
        <w:spacing w:after="120" w:line="240" w:lineRule="auto"/>
      </w:pPr>
      <w:r w:rsidRPr="00C761D4">
        <w:t xml:space="preserve">Please describe how you intend to meet the requirements of each MMP performance standard within the </w:t>
      </w:r>
      <w:r w:rsidR="001A1872" w:rsidRPr="00C761D4">
        <w:t xml:space="preserve">5-year </w:t>
      </w:r>
      <w:r w:rsidRPr="00C761D4">
        <w:t xml:space="preserve">SWIP period. You may write a brief description of a program you </w:t>
      </w:r>
      <w:r w:rsidR="001A1872" w:rsidRPr="00C761D4">
        <w:t>will</w:t>
      </w:r>
      <w:r w:rsidRPr="00C761D4">
        <w:t xml:space="preserve"> implement or bullet point specific tasks you </w:t>
      </w:r>
      <w:r w:rsidR="001A1872" w:rsidRPr="00C761D4">
        <w:t>will</w:t>
      </w:r>
      <w:r w:rsidRPr="00C761D4">
        <w:t xml:space="preserve"> </w:t>
      </w:r>
      <w:r w:rsidR="008130D1">
        <w:t>complete</w:t>
      </w:r>
      <w:r w:rsidRPr="00C761D4">
        <w:t xml:space="preserve">. Two to three sentences </w:t>
      </w:r>
      <w:r w:rsidR="008130D1">
        <w:t>is often</w:t>
      </w:r>
      <w:r w:rsidRPr="00C761D4">
        <w:t xml:space="preserve"> sufficient to respond to the MMP performance </w:t>
      </w:r>
      <w:r w:rsidR="0097615C" w:rsidRPr="00C761D4">
        <w:t>standards but</w:t>
      </w:r>
      <w:r w:rsidRPr="00C761D4">
        <w:t xml:space="preserve"> provide as much description as you need to ensure clarity of how the performance standard will be met. Note that the space in the tables below will adjust to the amount of text you write. </w:t>
      </w:r>
    </w:p>
    <w:p w14:paraId="41375A50" w14:textId="16C52711" w:rsidR="00FC368E" w:rsidRPr="008433B0" w:rsidRDefault="001B540E" w:rsidP="00FC5086">
      <w:pPr>
        <w:pStyle w:val="Heading1"/>
        <w:spacing w:before="240"/>
      </w:pPr>
      <w:r w:rsidRPr="00974CB2">
        <w:t xml:space="preserve">SWME </w:t>
      </w:r>
      <w:r w:rsidR="00C30EC6">
        <w:t xml:space="preserve">Solid Waste Implementation Plan </w:t>
      </w:r>
    </w:p>
    <w:tbl>
      <w:tblPr>
        <w:tblStyle w:val="TableGrid"/>
        <w:tblW w:w="0" w:type="auto"/>
        <w:tblLook w:val="04A0" w:firstRow="1" w:lastRow="0" w:firstColumn="1" w:lastColumn="0" w:noHBand="0" w:noVBand="1"/>
      </w:tblPr>
      <w:tblGrid>
        <w:gridCol w:w="1705"/>
        <w:gridCol w:w="9085"/>
      </w:tblGrid>
      <w:tr w:rsidR="001710B6" w14:paraId="1A933136" w14:textId="77777777" w:rsidTr="00D9457C">
        <w:tc>
          <w:tcPr>
            <w:tcW w:w="1705" w:type="dxa"/>
            <w:shd w:val="clear" w:color="auto" w:fill="FFFFFF" w:themeFill="background1"/>
          </w:tcPr>
          <w:p w14:paraId="03907DF7" w14:textId="77777777" w:rsidR="001710B6" w:rsidRPr="00E974DB" w:rsidRDefault="001710B6" w:rsidP="00F207F7">
            <w:pPr>
              <w:rPr>
                <w:b/>
              </w:rPr>
            </w:pPr>
            <w:r w:rsidRPr="00E974DB">
              <w:rPr>
                <w:b/>
              </w:rPr>
              <w:t xml:space="preserve">Name </w:t>
            </w:r>
            <w:r w:rsidR="008915CE" w:rsidRPr="00E974DB">
              <w:rPr>
                <w:b/>
              </w:rPr>
              <w:t>o</w:t>
            </w:r>
            <w:r w:rsidRPr="00E974DB">
              <w:rPr>
                <w:b/>
              </w:rPr>
              <w:t xml:space="preserve">f SWME </w:t>
            </w:r>
          </w:p>
        </w:tc>
        <w:sdt>
          <w:sdtPr>
            <w:rPr>
              <w:b/>
              <w:sz w:val="28"/>
            </w:rPr>
            <w:id w:val="480349160"/>
            <w:placeholder>
              <w:docPart w:val="DefaultPlaceholder_1082065158"/>
            </w:placeholder>
            <w:text/>
          </w:sdtPr>
          <w:sdtEndPr/>
          <w:sdtContent>
            <w:tc>
              <w:tcPr>
                <w:tcW w:w="9085" w:type="dxa"/>
              </w:tcPr>
              <w:p w14:paraId="593D2A78" w14:textId="5CEA7279" w:rsidR="001710B6" w:rsidRDefault="00D90C5D" w:rsidP="00CF427A">
                <w:pPr>
                  <w:rPr>
                    <w:b/>
                    <w:sz w:val="28"/>
                  </w:rPr>
                </w:pPr>
                <w:r>
                  <w:rPr>
                    <w:b/>
                    <w:sz w:val="28"/>
                  </w:rPr>
                  <w:t>Northwest Vermont Solid Waste Management District</w:t>
                </w:r>
              </w:p>
            </w:tc>
          </w:sdtContent>
        </w:sdt>
      </w:tr>
      <w:tr w:rsidR="001710B6" w14:paraId="38642E85" w14:textId="77777777" w:rsidTr="00D9457C">
        <w:tc>
          <w:tcPr>
            <w:tcW w:w="1705" w:type="dxa"/>
            <w:shd w:val="clear" w:color="auto" w:fill="FFFFFF" w:themeFill="background1"/>
          </w:tcPr>
          <w:p w14:paraId="1BD3A283" w14:textId="77777777" w:rsidR="001710B6" w:rsidRPr="00E974DB" w:rsidRDefault="001710B6" w:rsidP="00F207F7">
            <w:pPr>
              <w:rPr>
                <w:b/>
              </w:rPr>
            </w:pPr>
            <w:r w:rsidRPr="00E974DB">
              <w:rPr>
                <w:b/>
              </w:rPr>
              <w:t xml:space="preserve">Year Chartered (if applicable) </w:t>
            </w:r>
          </w:p>
        </w:tc>
        <w:sdt>
          <w:sdtPr>
            <w:rPr>
              <w:b/>
              <w:sz w:val="28"/>
            </w:rPr>
            <w:id w:val="-1655060083"/>
            <w:placeholder>
              <w:docPart w:val="DefaultPlaceholder_1082065158"/>
            </w:placeholder>
            <w:text/>
          </w:sdtPr>
          <w:sdtEndPr/>
          <w:sdtContent>
            <w:tc>
              <w:tcPr>
                <w:tcW w:w="9085" w:type="dxa"/>
              </w:tcPr>
              <w:p w14:paraId="210E306B" w14:textId="27610043" w:rsidR="001710B6" w:rsidRDefault="00D90C5D" w:rsidP="00D239AD">
                <w:pPr>
                  <w:rPr>
                    <w:b/>
                    <w:sz w:val="28"/>
                  </w:rPr>
                </w:pPr>
                <w:r>
                  <w:rPr>
                    <w:b/>
                    <w:sz w:val="28"/>
                  </w:rPr>
                  <w:t>1988</w:t>
                </w:r>
              </w:p>
            </w:tc>
          </w:sdtContent>
        </w:sdt>
      </w:tr>
      <w:tr w:rsidR="001710B6" w14:paraId="4BC7B75E" w14:textId="77777777" w:rsidTr="00D9457C">
        <w:tc>
          <w:tcPr>
            <w:tcW w:w="1705" w:type="dxa"/>
            <w:shd w:val="clear" w:color="auto" w:fill="FFFFFF" w:themeFill="background1"/>
          </w:tcPr>
          <w:p w14:paraId="76598040" w14:textId="12FE4771" w:rsidR="001710B6" w:rsidRPr="00E974DB" w:rsidRDefault="001710B6" w:rsidP="00F207F7">
            <w:pPr>
              <w:rPr>
                <w:b/>
              </w:rPr>
            </w:pPr>
            <w:r w:rsidRPr="00E974DB">
              <w:rPr>
                <w:b/>
              </w:rPr>
              <w:t xml:space="preserve">Mission for </w:t>
            </w:r>
            <w:r w:rsidR="00FC5086">
              <w:rPr>
                <w:b/>
              </w:rPr>
              <w:t xml:space="preserve">Sustainable </w:t>
            </w:r>
            <w:r w:rsidRPr="00E974DB">
              <w:rPr>
                <w:b/>
              </w:rPr>
              <w:t xml:space="preserve">Materials Management </w:t>
            </w:r>
          </w:p>
        </w:tc>
        <w:sdt>
          <w:sdtPr>
            <w:rPr>
              <w:rFonts w:ascii="Calibri" w:eastAsia="Times New Roman" w:hAnsi="Calibri" w:cs="Times New Roman"/>
            </w:rPr>
            <w:id w:val="-2011058732"/>
            <w:placeholder>
              <w:docPart w:val="DefaultPlaceholder_1082065158"/>
            </w:placeholder>
            <w:text/>
          </w:sdtPr>
          <w:sdtEndPr/>
          <w:sdtContent>
            <w:tc>
              <w:tcPr>
                <w:tcW w:w="9085" w:type="dxa"/>
              </w:tcPr>
              <w:p w14:paraId="629A1295" w14:textId="562599BE" w:rsidR="001710B6" w:rsidRDefault="00D90C5D" w:rsidP="00F207F7">
                <w:pPr>
                  <w:rPr>
                    <w:b/>
                    <w:sz w:val="28"/>
                  </w:rPr>
                </w:pPr>
                <w:r>
                  <w:rPr>
                    <w:rFonts w:ascii="Calibri" w:eastAsia="Times New Roman" w:hAnsi="Calibri" w:cs="Times New Roman"/>
                  </w:rPr>
                  <w:t>The NWSWD’s mission is to provide for the efficient, economical, and environmentally sound disposal and reduction of solid waste generated by member municipalities and their residents.  Waste Disposal is to be considered in the broadest sense with reduction in the waste stream given highest priority followed, in descending order, by reuse, recycling, safe processing to reduce volume, and finally, safe disposal of remaining material in certified facilities and landfills.</w:t>
                </w:r>
              </w:p>
            </w:tc>
          </w:sdtContent>
        </w:sdt>
      </w:tr>
      <w:tr w:rsidR="001710B6" w14:paraId="7FD311D1" w14:textId="77777777" w:rsidTr="00D9457C">
        <w:trPr>
          <w:trHeight w:val="890"/>
        </w:trPr>
        <w:tc>
          <w:tcPr>
            <w:tcW w:w="1705" w:type="dxa"/>
            <w:shd w:val="clear" w:color="auto" w:fill="FFFFFF" w:themeFill="background1"/>
          </w:tcPr>
          <w:p w14:paraId="47D277CD" w14:textId="77777777" w:rsidR="001710B6" w:rsidRPr="00E974DB" w:rsidRDefault="001710B6" w:rsidP="00F207F7">
            <w:pPr>
              <w:rPr>
                <w:b/>
              </w:rPr>
            </w:pPr>
            <w:r w:rsidRPr="00E974DB">
              <w:rPr>
                <w:b/>
              </w:rPr>
              <w:t>Names of Member Town</w:t>
            </w:r>
            <w:r w:rsidR="008433B0">
              <w:rPr>
                <w:b/>
              </w:rPr>
              <w:t>(</w:t>
            </w:r>
            <w:r w:rsidRPr="00E974DB">
              <w:rPr>
                <w:b/>
              </w:rPr>
              <w:t>s</w:t>
            </w:r>
            <w:r w:rsidR="008433B0">
              <w:rPr>
                <w:b/>
              </w:rPr>
              <w:t>)</w:t>
            </w:r>
            <w:r w:rsidRPr="00E974DB">
              <w:rPr>
                <w:b/>
              </w:rPr>
              <w:t xml:space="preserve"> </w:t>
            </w:r>
          </w:p>
        </w:tc>
        <w:sdt>
          <w:sdtPr>
            <w:rPr>
              <w:b/>
              <w:sz w:val="28"/>
            </w:rPr>
            <w:id w:val="278155458"/>
            <w:placeholder>
              <w:docPart w:val="DefaultPlaceholder_1082065158"/>
            </w:placeholder>
            <w:text/>
          </w:sdtPr>
          <w:sdtEndPr/>
          <w:sdtContent>
            <w:tc>
              <w:tcPr>
                <w:tcW w:w="9085" w:type="dxa"/>
              </w:tcPr>
              <w:p w14:paraId="704AC777" w14:textId="48D7D4D5" w:rsidR="001710B6" w:rsidRDefault="00D90C5D" w:rsidP="00F207F7">
                <w:pPr>
                  <w:rPr>
                    <w:b/>
                    <w:sz w:val="28"/>
                  </w:rPr>
                </w:pPr>
                <w:r>
                  <w:rPr>
                    <w:b/>
                    <w:sz w:val="28"/>
                  </w:rPr>
                  <w:t>Alburgh, Bakersfield, Berkshire, Enosburg, Fairfield, Fletcher, Franklin, Georgia, Grand Isle, Highgate,  Isle La Motte, Montgomery, North Hero, Richford, Saint Albans City, Saint Albans Town, Sheldon, South Hero, and Swanton</w:t>
                </w:r>
              </w:p>
            </w:tc>
          </w:sdtContent>
        </w:sdt>
      </w:tr>
      <w:tr w:rsidR="00C30EC6" w14:paraId="68339F3D" w14:textId="77777777" w:rsidTr="000A106F">
        <w:trPr>
          <w:trHeight w:val="548"/>
        </w:trPr>
        <w:tc>
          <w:tcPr>
            <w:tcW w:w="1705" w:type="dxa"/>
            <w:shd w:val="clear" w:color="auto" w:fill="FFFFFF" w:themeFill="background1"/>
          </w:tcPr>
          <w:p w14:paraId="17DC72B4" w14:textId="77777777" w:rsidR="00C30EC6" w:rsidRPr="000A106F" w:rsidRDefault="00C30EC6" w:rsidP="000A106F">
            <w:pPr>
              <w:pStyle w:val="ListParagraph"/>
              <w:numPr>
                <w:ilvl w:val="0"/>
                <w:numId w:val="16"/>
              </w:numPr>
              <w:rPr>
                <w:b/>
              </w:rPr>
            </w:pPr>
          </w:p>
        </w:tc>
        <w:tc>
          <w:tcPr>
            <w:tcW w:w="9085" w:type="dxa"/>
          </w:tcPr>
          <w:p w14:paraId="7F292313" w14:textId="569F25C1" w:rsidR="00C30EC6" w:rsidRPr="000A106F" w:rsidRDefault="00C30EC6" w:rsidP="00F207F7">
            <w:pPr>
              <w:rPr>
                <w:b/>
              </w:rPr>
            </w:pPr>
            <w:r w:rsidRPr="000A106F">
              <w:rPr>
                <w:b/>
              </w:rPr>
              <w:t>Attach cover page once SWIP has been pre-approved with</w:t>
            </w:r>
            <w:r w:rsidR="000A106F">
              <w:rPr>
                <w:b/>
              </w:rPr>
              <w:t xml:space="preserve"> title and</w:t>
            </w:r>
            <w:r w:rsidRPr="000A106F">
              <w:rPr>
                <w:b/>
              </w:rPr>
              <w:t xml:space="preserve"> date adopted by SWME.</w:t>
            </w:r>
          </w:p>
        </w:tc>
      </w:tr>
    </w:tbl>
    <w:p w14:paraId="0AF3C7BE" w14:textId="595E3C21" w:rsidR="00197F94" w:rsidRPr="00197F94" w:rsidRDefault="001A499C" w:rsidP="00C761D4">
      <w:pPr>
        <w:pStyle w:val="Heading1"/>
      </w:pPr>
      <w:r w:rsidRPr="00974CB2">
        <w:t>General</w:t>
      </w:r>
    </w:p>
    <w:tbl>
      <w:tblPr>
        <w:tblStyle w:val="TableGrid"/>
        <w:tblW w:w="0" w:type="auto"/>
        <w:tblLook w:val="04A0" w:firstRow="1" w:lastRow="0" w:firstColumn="1" w:lastColumn="0" w:noHBand="0" w:noVBand="1"/>
      </w:tblPr>
      <w:tblGrid>
        <w:gridCol w:w="1679"/>
        <w:gridCol w:w="9111"/>
      </w:tblGrid>
      <w:tr w:rsidR="00060187" w14:paraId="7CE0CF67" w14:textId="77777777" w:rsidTr="00C30EC6">
        <w:trPr>
          <w:cantSplit/>
          <w:trHeight w:val="602"/>
          <w:tblHeader/>
        </w:trPr>
        <w:tc>
          <w:tcPr>
            <w:tcW w:w="1679" w:type="dxa"/>
            <w:shd w:val="clear" w:color="auto" w:fill="D9D9D9" w:themeFill="background1" w:themeFillShade="D9"/>
          </w:tcPr>
          <w:p w14:paraId="6FB94E6B" w14:textId="77777777" w:rsidR="00060187" w:rsidRPr="00C57B0B" w:rsidRDefault="002A7401" w:rsidP="002A7401">
            <w:pPr>
              <w:jc w:val="center"/>
              <w:rPr>
                <w:b/>
              </w:rPr>
            </w:pPr>
            <w:r w:rsidRPr="002A7401">
              <w:rPr>
                <w:b/>
                <w:sz w:val="28"/>
              </w:rPr>
              <w:t>G1</w:t>
            </w:r>
          </w:p>
        </w:tc>
        <w:tc>
          <w:tcPr>
            <w:tcW w:w="9111" w:type="dxa"/>
            <w:shd w:val="clear" w:color="auto" w:fill="F2F2F2" w:themeFill="background1" w:themeFillShade="F2"/>
          </w:tcPr>
          <w:p w14:paraId="162945D8" w14:textId="77777777" w:rsidR="004D2181" w:rsidRDefault="004B61FB" w:rsidP="0014278D">
            <w:pPr>
              <w:pStyle w:val="EndnoteText"/>
              <w:rPr>
                <w:sz w:val="22"/>
                <w:szCs w:val="22"/>
              </w:rPr>
            </w:pPr>
            <w:r w:rsidRPr="00FC5086">
              <w:rPr>
                <w:b/>
                <w:sz w:val="28"/>
                <w:szCs w:val="28"/>
              </w:rPr>
              <w:t xml:space="preserve">Disposal </w:t>
            </w:r>
            <w:r w:rsidR="009F3A97" w:rsidRPr="00FC5086">
              <w:rPr>
                <w:b/>
                <w:sz w:val="28"/>
                <w:szCs w:val="28"/>
              </w:rPr>
              <w:t xml:space="preserve">and Diversion </w:t>
            </w:r>
            <w:r w:rsidR="00A54D12" w:rsidRPr="00FC5086">
              <w:rPr>
                <w:b/>
                <w:sz w:val="28"/>
                <w:szCs w:val="28"/>
              </w:rPr>
              <w:t>Reporting</w:t>
            </w:r>
            <w:r w:rsidR="00060187" w:rsidRPr="00FC5086">
              <w:rPr>
                <w:b/>
                <w:sz w:val="28"/>
                <w:szCs w:val="28"/>
              </w:rPr>
              <w:t>.</w:t>
            </w:r>
            <w:r w:rsidR="00060187" w:rsidRPr="00127AD3">
              <w:rPr>
                <w:sz w:val="22"/>
                <w:szCs w:val="22"/>
              </w:rPr>
              <w:t xml:space="preserve"> </w:t>
            </w:r>
          </w:p>
          <w:p w14:paraId="132FED36" w14:textId="77777777" w:rsidR="00672284" w:rsidRPr="00DA20DC" w:rsidRDefault="00672284" w:rsidP="00672284">
            <w:pPr>
              <w:numPr>
                <w:ilvl w:val="0"/>
                <w:numId w:val="17"/>
              </w:numPr>
              <w:ind w:left="360"/>
              <w:contextualSpacing/>
              <w:rPr>
                <w:rFonts w:eastAsia="SimSun" w:cstheme="minorHAnsi"/>
                <w:color w:val="000000"/>
                <w:lang w:eastAsia="ja-JP"/>
              </w:rPr>
            </w:pPr>
            <w:r w:rsidRPr="00DA20DC">
              <w:rPr>
                <w:rFonts w:eastAsia="SimSun" w:cstheme="minorHAnsi"/>
                <w:b/>
                <w:color w:val="000000"/>
                <w:lang w:eastAsia="ja-JP"/>
              </w:rPr>
              <w:t xml:space="preserve">DISPOSAL RATE: </w:t>
            </w:r>
            <w:r w:rsidRPr="00DA20DC">
              <w:rPr>
                <w:rFonts w:eastAsia="SimSun" w:cstheme="minorHAnsi"/>
                <w:color w:val="000000"/>
                <w:lang w:eastAsia="ja-JP"/>
              </w:rPr>
              <w:t xml:space="preserve">To track progress with state waste reduction goals, SWMEs must report their disposal rate in SWIP years one and five. SWMEs may use the method in the </w:t>
            </w:r>
            <w:r w:rsidRPr="00DA20DC">
              <w:rPr>
                <w:rFonts w:eastAsia="SimSun" w:cstheme="minorHAnsi"/>
                <w:i/>
                <w:color w:val="000000"/>
                <w:lang w:eastAsia="ja-JP"/>
              </w:rPr>
              <w:t>ANR Data Guidance</w:t>
            </w:r>
            <w:r w:rsidRPr="00DA20DC">
              <w:rPr>
                <w:rFonts w:eastAsia="SimSun" w:cstheme="minorHAnsi"/>
                <w:color w:val="000000"/>
                <w:lang w:eastAsia="ja-JP"/>
              </w:rPr>
              <w:t xml:space="preserve"> to calculate their disposal rate or another method</w:t>
            </w:r>
            <w:r>
              <w:rPr>
                <w:rFonts w:eastAsia="SimSun" w:cstheme="minorHAnsi"/>
                <w:color w:val="000000"/>
                <w:lang w:eastAsia="ja-JP"/>
              </w:rPr>
              <w:t xml:space="preserve"> approved by ANR</w:t>
            </w:r>
            <w:r w:rsidRPr="00DA20DC">
              <w:rPr>
                <w:rFonts w:eastAsia="SimSun" w:cstheme="minorHAnsi"/>
                <w:color w:val="000000"/>
                <w:lang w:eastAsia="ja-JP"/>
              </w:rPr>
              <w:t>. Disposal rate reports must be based on calendar year data and be submitted to ANR via ReTRAC by July 1</w:t>
            </w:r>
            <w:r w:rsidRPr="00DA20DC">
              <w:rPr>
                <w:rFonts w:eastAsia="SimSun" w:cstheme="minorHAnsi"/>
                <w:color w:val="000000"/>
                <w:vertAlign w:val="superscript"/>
                <w:lang w:eastAsia="ja-JP"/>
              </w:rPr>
              <w:t>st</w:t>
            </w:r>
            <w:r w:rsidRPr="00DA20DC">
              <w:rPr>
                <w:rFonts w:eastAsia="SimSun" w:cstheme="minorHAnsi"/>
                <w:color w:val="000000"/>
                <w:lang w:eastAsia="ja-JP"/>
              </w:rPr>
              <w:t>.</w:t>
            </w:r>
          </w:p>
          <w:p w14:paraId="30ABFDDF" w14:textId="789689CF" w:rsidR="00672284" w:rsidRPr="00DA20DC" w:rsidRDefault="00672284" w:rsidP="00672284">
            <w:pPr>
              <w:ind w:left="360"/>
              <w:rPr>
                <w:rFonts w:eastAsia="SimSun" w:cstheme="minorHAnsi"/>
                <w:b/>
                <w:color w:val="000000"/>
                <w:lang w:eastAsia="ja-JP"/>
              </w:rPr>
            </w:pPr>
            <w:r w:rsidRPr="00DA20DC">
              <w:rPr>
                <w:rFonts w:eastAsia="SimSun" w:cstheme="minorHAnsi"/>
                <w:b/>
                <w:color w:val="000000"/>
                <w:lang w:eastAsia="ja-JP"/>
              </w:rPr>
              <w:t>DOCUMENTATION</w:t>
            </w:r>
            <w:r>
              <w:rPr>
                <w:rFonts w:eastAsia="SimSun" w:cstheme="minorHAnsi"/>
                <w:b/>
                <w:color w:val="000000"/>
                <w:lang w:eastAsia="ja-JP"/>
              </w:rPr>
              <w:t xml:space="preserve"> (only required in annual SWIP reports)</w:t>
            </w:r>
            <w:r w:rsidRPr="00DA20DC">
              <w:rPr>
                <w:rFonts w:eastAsia="SimSun" w:cstheme="minorHAnsi"/>
                <w:b/>
                <w:color w:val="000000"/>
                <w:lang w:eastAsia="ja-JP"/>
              </w:rPr>
              <w:t>:</w:t>
            </w:r>
          </w:p>
          <w:p w14:paraId="513711E7" w14:textId="77777777" w:rsidR="00672284" w:rsidRPr="00DA20DC" w:rsidRDefault="00672284" w:rsidP="00672284">
            <w:pPr>
              <w:numPr>
                <w:ilvl w:val="0"/>
                <w:numId w:val="18"/>
              </w:numPr>
              <w:spacing w:before="120"/>
              <w:ind w:left="720"/>
              <w:contextualSpacing/>
              <w:rPr>
                <w:rFonts w:eastAsia="SimSun" w:cstheme="minorHAnsi"/>
                <w:color w:val="000000"/>
                <w:lang w:eastAsia="ja-JP"/>
              </w:rPr>
            </w:pPr>
            <w:r w:rsidRPr="00DA20DC">
              <w:rPr>
                <w:rFonts w:eastAsia="SimSun" w:cstheme="minorHAnsi"/>
                <w:color w:val="000000"/>
                <w:lang w:eastAsia="ja-JP"/>
              </w:rPr>
              <w:t>First (1</w:t>
            </w:r>
            <w:r w:rsidRPr="00DA20DC">
              <w:rPr>
                <w:rFonts w:eastAsia="SimSun" w:cstheme="minorHAnsi"/>
                <w:color w:val="000000"/>
                <w:vertAlign w:val="superscript"/>
                <w:lang w:eastAsia="ja-JP"/>
              </w:rPr>
              <w:t>st</w:t>
            </w:r>
            <w:r w:rsidRPr="00DA20DC">
              <w:rPr>
                <w:rFonts w:eastAsia="SimSun" w:cstheme="minorHAnsi"/>
                <w:color w:val="000000"/>
                <w:lang w:eastAsia="ja-JP"/>
              </w:rPr>
              <w:t>) Year SWIP Report: report year 1 annual per person per year disposal rate</w:t>
            </w:r>
            <w:r>
              <w:rPr>
                <w:rFonts w:eastAsia="SimSun" w:cstheme="minorHAnsi"/>
                <w:color w:val="000000"/>
                <w:lang w:eastAsia="ja-JP"/>
              </w:rPr>
              <w:t>.</w:t>
            </w:r>
          </w:p>
          <w:p w14:paraId="48B6A61B" w14:textId="77777777" w:rsidR="00672284" w:rsidRPr="00DA20DC" w:rsidRDefault="00672284" w:rsidP="00672284">
            <w:pPr>
              <w:numPr>
                <w:ilvl w:val="0"/>
                <w:numId w:val="18"/>
              </w:numPr>
              <w:spacing w:before="120"/>
              <w:ind w:left="720"/>
              <w:contextualSpacing/>
              <w:rPr>
                <w:rFonts w:eastAsia="SimSun" w:cstheme="minorHAnsi"/>
                <w:color w:val="000000"/>
                <w:lang w:eastAsia="ja-JP"/>
              </w:rPr>
            </w:pPr>
            <w:r w:rsidRPr="00DA20DC">
              <w:rPr>
                <w:rFonts w:eastAsia="SimSun" w:cstheme="minorHAnsi"/>
                <w:color w:val="000000"/>
                <w:lang w:eastAsia="ja-JP"/>
              </w:rPr>
              <w:t>Fifth (5</w:t>
            </w:r>
            <w:r w:rsidRPr="00DA20DC">
              <w:rPr>
                <w:rFonts w:eastAsia="SimSun" w:cstheme="minorHAnsi"/>
                <w:color w:val="000000"/>
                <w:vertAlign w:val="superscript"/>
                <w:lang w:eastAsia="ja-JP"/>
              </w:rPr>
              <w:t>th</w:t>
            </w:r>
            <w:r w:rsidRPr="00DA20DC">
              <w:rPr>
                <w:rFonts w:eastAsia="SimSun" w:cstheme="minorHAnsi"/>
                <w:color w:val="000000"/>
                <w:lang w:eastAsia="ja-JP"/>
              </w:rPr>
              <w:t>) Year SWIP Report: report year 5 annual per person per year disposal rate</w:t>
            </w:r>
            <w:r>
              <w:rPr>
                <w:rFonts w:eastAsia="SimSun" w:cstheme="minorHAnsi"/>
                <w:color w:val="000000"/>
                <w:lang w:eastAsia="ja-JP"/>
              </w:rPr>
              <w:t>.</w:t>
            </w:r>
          </w:p>
          <w:p w14:paraId="220F35D3" w14:textId="77777777" w:rsidR="00672284" w:rsidRPr="00DA20DC" w:rsidRDefault="00672284" w:rsidP="00672284">
            <w:pPr>
              <w:ind w:left="360"/>
              <w:contextualSpacing/>
              <w:rPr>
                <w:rFonts w:eastAsia="SimSun" w:cstheme="minorHAnsi"/>
                <w:color w:val="000000"/>
                <w:lang w:eastAsia="ja-JP"/>
              </w:rPr>
            </w:pPr>
          </w:p>
          <w:p w14:paraId="3C90953A" w14:textId="6FC00C30" w:rsidR="00672284" w:rsidRDefault="00672284" w:rsidP="00672284">
            <w:pPr>
              <w:numPr>
                <w:ilvl w:val="0"/>
                <w:numId w:val="17"/>
              </w:numPr>
              <w:spacing w:before="120"/>
              <w:ind w:left="360"/>
              <w:contextualSpacing/>
              <w:rPr>
                <w:rFonts w:eastAsia="SimSun" w:cstheme="minorHAnsi"/>
                <w:color w:val="000000"/>
                <w:lang w:eastAsia="ja-JP"/>
              </w:rPr>
            </w:pPr>
            <w:r w:rsidRPr="00DA20DC">
              <w:rPr>
                <w:rFonts w:eastAsia="SimSun" w:cstheme="minorHAnsi"/>
                <w:b/>
                <w:color w:val="000000"/>
                <w:lang w:eastAsia="ja-JP"/>
              </w:rPr>
              <w:t xml:space="preserve">DIVERSION RATE: </w:t>
            </w:r>
            <w:r w:rsidRPr="00DA20DC">
              <w:rPr>
                <w:rFonts w:eastAsia="SimSun" w:cstheme="minorHAnsi"/>
                <w:color w:val="000000"/>
                <w:lang w:eastAsia="ja-JP"/>
              </w:rPr>
              <w:t>SWMEs are not required to report diversion rates to ANR; however, it is strongly recommended that SWMEs track their diversion efforts to determine the success of their programs and services</w:t>
            </w:r>
            <w:r>
              <w:rPr>
                <w:rFonts w:eastAsia="SimSun" w:cstheme="minorHAnsi"/>
                <w:color w:val="000000"/>
                <w:lang w:eastAsia="ja-JP"/>
              </w:rPr>
              <w:t>.</w:t>
            </w:r>
          </w:p>
          <w:p w14:paraId="33025E1A" w14:textId="7A1F05D6" w:rsidR="001A499C" w:rsidRPr="00127AD3" w:rsidRDefault="001A499C" w:rsidP="00672284">
            <w:pPr>
              <w:spacing w:before="120"/>
              <w:ind w:left="360"/>
              <w:contextualSpacing/>
            </w:pPr>
          </w:p>
        </w:tc>
      </w:tr>
      <w:tr w:rsidR="00C30EC6" w14:paraId="02E70A56" w14:textId="77777777" w:rsidTr="00C30EC6">
        <w:trPr>
          <w:trHeight w:val="533"/>
        </w:trPr>
        <w:tc>
          <w:tcPr>
            <w:tcW w:w="1679" w:type="dxa"/>
            <w:shd w:val="clear" w:color="auto" w:fill="auto"/>
          </w:tcPr>
          <w:p w14:paraId="578198F4" w14:textId="3B9B8E58" w:rsidR="00C30EC6" w:rsidRPr="00C57B0B" w:rsidRDefault="00C30EC6" w:rsidP="00F207F7">
            <w:pPr>
              <w:rPr>
                <w:rFonts w:cstheme="minorHAnsi"/>
                <w:b/>
              </w:rPr>
            </w:pPr>
            <w:r>
              <w:rPr>
                <w:rFonts w:eastAsia="MS Gothic" w:cs="MS Gothic"/>
                <w:b/>
              </w:rPr>
              <w:t>Plan to submit data:</w:t>
            </w:r>
            <w:r w:rsidRPr="00F15517" w:rsidDel="00C94B10">
              <w:rPr>
                <w:b/>
              </w:rPr>
              <w:t xml:space="preserve"> </w:t>
            </w:r>
          </w:p>
        </w:tc>
        <w:tc>
          <w:tcPr>
            <w:tcW w:w="9111" w:type="dxa"/>
          </w:tcPr>
          <w:p w14:paraId="1DD80290" w14:textId="4FC14A00" w:rsidR="00C30EC6" w:rsidRPr="00127AD3" w:rsidRDefault="00603956" w:rsidP="00D90C5D">
            <w:pPr>
              <w:pStyle w:val="EndnoteText"/>
              <w:rPr>
                <w:sz w:val="22"/>
                <w:szCs w:val="22"/>
              </w:rPr>
            </w:pPr>
            <w:sdt>
              <w:sdtPr>
                <w:id w:val="-411235375"/>
                <w:showingPlcHdr/>
                <w:text/>
              </w:sdtPr>
              <w:sdtEndPr/>
              <w:sdtContent>
                <w:r w:rsidR="00C30EC6">
                  <w:t xml:space="preserve">     </w:t>
                </w:r>
              </w:sdtContent>
            </w:sdt>
            <w:sdt>
              <w:sdtPr>
                <w:id w:val="-1521091135"/>
                <w:text/>
              </w:sdtPr>
              <w:sdtEndPr/>
              <w:sdtContent>
                <w:r w:rsidR="00D90C5D">
                  <w:t xml:space="preserve">The NWSWD tracks data to calculate the total disposal, diversion rates, and per capita disposal for the district annually based on our fiscal calendar which runs from July through June.  Data for disposal is collected by NWSWD from district approved scales at the transfer stations in Highgate and Williston operated by All Cycle, and the landfill in Franklin County, NY.  Data is also gathered from NWSWD drop-off sites and collection events, drop-offs and transfer stations operated by member towns in Alburgh and Grand Isle, the Chittenden SWD MRF, and Hudak Farm.  The District also uses state wide estimates for materials such as beverage container redemption for which numbers aren’t currently easily obtainable. The NWSWD’s disposal rate was last calculated for 2019.  In 2019 the NWSWD disposal rate was 3.6 lb/person/day.  The NWSWD will submit disposal data annually to ANR.  </w:t>
                </w:r>
              </w:sdtContent>
            </w:sdt>
          </w:p>
        </w:tc>
      </w:tr>
    </w:tbl>
    <w:p w14:paraId="7F50D05C" w14:textId="77777777" w:rsidR="00F15517" w:rsidRDefault="00F15517" w:rsidP="00F207F7">
      <w:pPr>
        <w:spacing w:after="0" w:line="240" w:lineRule="auto"/>
      </w:pPr>
    </w:p>
    <w:tbl>
      <w:tblPr>
        <w:tblStyle w:val="TableGrid"/>
        <w:tblW w:w="0" w:type="auto"/>
        <w:tblLook w:val="04A0" w:firstRow="1" w:lastRow="0" w:firstColumn="1" w:lastColumn="0" w:noHBand="0" w:noVBand="1"/>
      </w:tblPr>
      <w:tblGrid>
        <w:gridCol w:w="1678"/>
        <w:gridCol w:w="9112"/>
      </w:tblGrid>
      <w:tr w:rsidR="004573F7" w14:paraId="49537E05" w14:textId="77777777" w:rsidTr="00A54D12">
        <w:trPr>
          <w:cantSplit/>
          <w:trHeight w:val="386"/>
          <w:tblHeader/>
        </w:trPr>
        <w:tc>
          <w:tcPr>
            <w:tcW w:w="1678" w:type="dxa"/>
            <w:shd w:val="clear" w:color="auto" w:fill="D9D9D9" w:themeFill="background1" w:themeFillShade="D9"/>
          </w:tcPr>
          <w:p w14:paraId="5A564F95" w14:textId="77777777" w:rsidR="004573F7" w:rsidRPr="00807857" w:rsidRDefault="002A7401" w:rsidP="002A7401">
            <w:pPr>
              <w:jc w:val="center"/>
              <w:rPr>
                <w:rFonts w:eastAsia="MS Gothic" w:cs="MS Gothic"/>
                <w:b/>
              </w:rPr>
            </w:pPr>
            <w:r w:rsidRPr="002A7401">
              <w:rPr>
                <w:b/>
                <w:sz w:val="28"/>
              </w:rPr>
              <w:t>G</w:t>
            </w:r>
            <w:r>
              <w:rPr>
                <w:b/>
                <w:sz w:val="28"/>
              </w:rPr>
              <w:t>2</w:t>
            </w:r>
          </w:p>
        </w:tc>
        <w:tc>
          <w:tcPr>
            <w:tcW w:w="9112" w:type="dxa"/>
            <w:shd w:val="clear" w:color="auto" w:fill="F2F2F2" w:themeFill="background1" w:themeFillShade="F2"/>
          </w:tcPr>
          <w:p w14:paraId="1AB00A89" w14:textId="77777777" w:rsidR="004573F7" w:rsidRDefault="00B308A7" w:rsidP="0014278D">
            <w:pPr>
              <w:rPr>
                <w:rFonts w:eastAsia="Times New Roman" w:cstheme="minorHAnsi"/>
                <w:color w:val="000000"/>
                <w:lang w:eastAsia="ja-JP"/>
              </w:rPr>
            </w:pPr>
            <w:r w:rsidRPr="00FC5086">
              <w:rPr>
                <w:b/>
                <w:sz w:val="28"/>
                <w:szCs w:val="28"/>
              </w:rPr>
              <w:t xml:space="preserve">SWIP Posting </w:t>
            </w:r>
            <w:r w:rsidR="00EA3DB0">
              <w:rPr>
                <w:b/>
                <w:sz w:val="28"/>
                <w:szCs w:val="28"/>
              </w:rPr>
              <w:t>&amp;</w:t>
            </w:r>
            <w:r w:rsidRPr="00FC5086">
              <w:rPr>
                <w:b/>
                <w:sz w:val="28"/>
                <w:szCs w:val="28"/>
              </w:rPr>
              <w:t xml:space="preserve"> Publicity.</w:t>
            </w:r>
            <w:r>
              <w:rPr>
                <w:sz w:val="20"/>
                <w:szCs w:val="20"/>
              </w:rPr>
              <w:t xml:space="preserve"> </w:t>
            </w:r>
            <w:r w:rsidRPr="00DA20DC">
              <w:rPr>
                <w:rFonts w:eastAsia="Times New Roman" w:cstheme="minorHAnsi"/>
                <w:color w:val="000000"/>
                <w:lang w:eastAsia="ja-JP"/>
              </w:rPr>
              <w:t>To ensure community members are aware of and can access the SWIP, each SWME must—within one month of their SWIP approval—</w:t>
            </w:r>
            <w:r w:rsidRPr="00E50714">
              <w:rPr>
                <w:rFonts w:eastAsia="Times New Roman" w:cstheme="minorHAnsi"/>
                <w:b/>
                <w:color w:val="000000"/>
                <w:lang w:eastAsia="ja-JP"/>
              </w:rPr>
              <w:t>post their approved SWIP</w:t>
            </w:r>
            <w:r w:rsidRPr="00DA20DC">
              <w:rPr>
                <w:rFonts w:eastAsia="Times New Roman" w:cstheme="minorHAnsi"/>
                <w:color w:val="000000"/>
                <w:lang w:eastAsia="ja-JP"/>
              </w:rPr>
              <w:t xml:space="preserve"> on their website and </w:t>
            </w:r>
            <w:r w:rsidRPr="00E50714">
              <w:rPr>
                <w:rFonts w:eastAsia="Times New Roman" w:cstheme="minorHAnsi"/>
                <w:b/>
                <w:color w:val="000000"/>
                <w:lang w:eastAsia="ja-JP"/>
              </w:rPr>
              <w:t>submit one press release</w:t>
            </w:r>
            <w:r w:rsidRPr="00DA20DC">
              <w:rPr>
                <w:rFonts w:eastAsia="Times New Roman" w:cstheme="minorHAnsi"/>
                <w:color w:val="000000"/>
                <w:lang w:eastAsia="ja-JP"/>
              </w:rPr>
              <w:t xml:space="preserve"> about their SWIP to local newspapers within two months of SWIP approval.</w:t>
            </w:r>
          </w:p>
          <w:p w14:paraId="67715118" w14:textId="1D3BCFED" w:rsidR="00672284" w:rsidRDefault="00672284" w:rsidP="00672284">
            <w:pPr>
              <w:ind w:left="360"/>
              <w:rPr>
                <w:rFonts w:eastAsia="SimSun" w:cstheme="minorHAnsi"/>
                <w:b/>
                <w:color w:val="000000"/>
                <w:lang w:eastAsia="ja-JP"/>
              </w:rPr>
            </w:pPr>
            <w:r>
              <w:rPr>
                <w:rFonts w:eastAsia="SimSun" w:cstheme="minorHAnsi"/>
                <w:b/>
                <w:color w:val="000000"/>
                <w:lang w:eastAsia="ja-JP"/>
              </w:rPr>
              <w:t>DOCUMENTATION (only required in annual SWIP reports)</w:t>
            </w:r>
            <w:r w:rsidR="009A5A8E">
              <w:rPr>
                <w:rFonts w:eastAsia="SimSun" w:cstheme="minorHAnsi"/>
                <w:b/>
                <w:color w:val="000000"/>
                <w:lang w:eastAsia="ja-JP"/>
              </w:rPr>
              <w:t>:</w:t>
            </w:r>
          </w:p>
          <w:p w14:paraId="0140FA50" w14:textId="77777777" w:rsidR="00672284" w:rsidRPr="00DA20DC" w:rsidRDefault="00672284" w:rsidP="00672284">
            <w:pPr>
              <w:numPr>
                <w:ilvl w:val="0"/>
                <w:numId w:val="19"/>
              </w:numPr>
              <w:spacing w:before="120"/>
              <w:ind w:left="720"/>
              <w:contextualSpacing/>
              <w:rPr>
                <w:rFonts w:eastAsia="Times New Roman" w:cstheme="minorHAnsi"/>
                <w:color w:val="000000"/>
                <w:lang w:eastAsia="ja-JP"/>
              </w:rPr>
            </w:pPr>
            <w:r w:rsidRPr="00DA20DC">
              <w:rPr>
                <w:rFonts w:eastAsia="Times New Roman" w:cstheme="minorHAnsi"/>
                <w:color w:val="000000"/>
                <w:lang w:eastAsia="ja-JP"/>
              </w:rPr>
              <w:t>First (1</w:t>
            </w:r>
            <w:r w:rsidRPr="00DA20DC">
              <w:rPr>
                <w:rFonts w:eastAsia="Times New Roman" w:cstheme="minorHAnsi"/>
                <w:color w:val="000000"/>
                <w:vertAlign w:val="superscript"/>
                <w:lang w:eastAsia="ja-JP"/>
              </w:rPr>
              <w:t>st</w:t>
            </w:r>
            <w:r w:rsidRPr="00DA20DC">
              <w:rPr>
                <w:rFonts w:eastAsia="Times New Roman" w:cstheme="minorHAnsi"/>
                <w:color w:val="000000"/>
                <w:lang w:eastAsia="ja-JP"/>
              </w:rPr>
              <w:t>) Year SWIP Report: supply website link of SWIP and attach press release along with date released and list of newspapers where it was sent</w:t>
            </w:r>
            <w:r>
              <w:rPr>
                <w:rFonts w:eastAsia="Times New Roman" w:cstheme="minorHAnsi"/>
                <w:color w:val="000000"/>
                <w:lang w:eastAsia="ja-JP"/>
              </w:rPr>
              <w:t>.</w:t>
            </w:r>
          </w:p>
          <w:p w14:paraId="3C37F234" w14:textId="3C92D139" w:rsidR="00672284" w:rsidRPr="00B308A7" w:rsidDel="00EA5C14" w:rsidRDefault="00672284" w:rsidP="0014278D">
            <w:pPr>
              <w:rPr>
                <w:rFonts w:eastAsia="Times New Roman" w:cstheme="minorHAnsi"/>
                <w:color w:val="000000"/>
                <w:lang w:eastAsia="ja-JP"/>
              </w:rPr>
            </w:pPr>
          </w:p>
        </w:tc>
      </w:tr>
      <w:tr w:rsidR="004573F7" w14:paraId="12BD7715" w14:textId="77777777" w:rsidTr="00A54D12">
        <w:trPr>
          <w:trHeight w:val="602"/>
        </w:trPr>
        <w:tc>
          <w:tcPr>
            <w:tcW w:w="1678" w:type="dxa"/>
            <w:shd w:val="clear" w:color="auto" w:fill="auto"/>
          </w:tcPr>
          <w:p w14:paraId="2DFE6F15" w14:textId="5A8D5F2A" w:rsidR="004573F7" w:rsidRPr="00807857" w:rsidRDefault="009F3A97" w:rsidP="00A54D12">
            <w:pPr>
              <w:rPr>
                <w:b/>
              </w:rPr>
            </w:pPr>
            <w:r w:rsidRPr="00807857">
              <w:rPr>
                <w:b/>
              </w:rPr>
              <w:t>Plan</w:t>
            </w:r>
            <w:r w:rsidR="00967404" w:rsidRPr="00807857">
              <w:rPr>
                <w:b/>
              </w:rPr>
              <w:t xml:space="preserve"> for </w:t>
            </w:r>
            <w:r w:rsidR="009E4AB0" w:rsidRPr="00807857">
              <w:rPr>
                <w:b/>
              </w:rPr>
              <w:t>P</w:t>
            </w:r>
            <w:r w:rsidR="00967404" w:rsidRPr="00807857">
              <w:rPr>
                <w:b/>
              </w:rPr>
              <w:t>osting</w:t>
            </w:r>
            <w:r w:rsidR="00A54D12">
              <w:rPr>
                <w:b/>
              </w:rPr>
              <w:t xml:space="preserve"> and Press Release</w:t>
            </w:r>
            <w:r w:rsidR="00967404" w:rsidRPr="00807857">
              <w:rPr>
                <w:b/>
              </w:rPr>
              <w:t xml:space="preserve">: </w:t>
            </w:r>
          </w:p>
        </w:tc>
        <w:sdt>
          <w:sdtPr>
            <w:id w:val="-1386563781"/>
            <w:text/>
          </w:sdtPr>
          <w:sdtEndPr/>
          <w:sdtContent>
            <w:tc>
              <w:tcPr>
                <w:tcW w:w="9112" w:type="dxa"/>
              </w:tcPr>
              <w:p w14:paraId="14F8400A" w14:textId="2F816D72" w:rsidR="004573F7" w:rsidRPr="005E2899" w:rsidRDefault="00D90C5D" w:rsidP="00384587">
                <w:pPr>
                  <w:rPr>
                    <w:sz w:val="20"/>
                    <w:szCs w:val="20"/>
                  </w:rPr>
                </w:pPr>
                <w:r>
                  <w:t>Once the NWSWD’s SWIP is approved by the Vermont Agency of Natural Resources the District will post the SWIP on our website www.nwswd.org and mention it in our electronic newsletter within one month.  The NWSWD will also distribute a press release about the approved plan to the St. Albans Messenger, the County Courier, and the Champlain Islander as well as posting a related article on the NWSWD blog, Facebook page, Enews list, and Front Porch Forum.</w:t>
                </w:r>
              </w:p>
            </w:tc>
          </w:sdtContent>
        </w:sdt>
      </w:tr>
    </w:tbl>
    <w:p w14:paraId="171C231E" w14:textId="77777777" w:rsidR="00F15517" w:rsidRDefault="00F15517" w:rsidP="00F207F7">
      <w:pPr>
        <w:spacing w:after="0" w:line="240" w:lineRule="auto"/>
      </w:pPr>
    </w:p>
    <w:p w14:paraId="588CE036" w14:textId="77777777" w:rsidR="00F15517" w:rsidRDefault="00F15517" w:rsidP="00F207F7">
      <w:pPr>
        <w:spacing w:after="0" w:line="240" w:lineRule="auto"/>
      </w:pPr>
    </w:p>
    <w:tbl>
      <w:tblPr>
        <w:tblStyle w:val="TableGrid"/>
        <w:tblW w:w="0" w:type="auto"/>
        <w:tblLook w:val="04A0" w:firstRow="1" w:lastRow="0" w:firstColumn="1" w:lastColumn="0" w:noHBand="0" w:noVBand="1"/>
      </w:tblPr>
      <w:tblGrid>
        <w:gridCol w:w="1692"/>
        <w:gridCol w:w="9324"/>
      </w:tblGrid>
      <w:tr w:rsidR="00967404" w14:paraId="38DE9263" w14:textId="77777777" w:rsidTr="0014278D">
        <w:trPr>
          <w:cantSplit/>
          <w:trHeight w:val="575"/>
          <w:tblHeader/>
        </w:trPr>
        <w:tc>
          <w:tcPr>
            <w:tcW w:w="1692" w:type="dxa"/>
            <w:shd w:val="clear" w:color="auto" w:fill="D9D9D9" w:themeFill="background1" w:themeFillShade="D9"/>
          </w:tcPr>
          <w:p w14:paraId="2F826384" w14:textId="6AC0C5C1" w:rsidR="00967404" w:rsidRPr="00807857" w:rsidRDefault="002A7401" w:rsidP="002A7401">
            <w:pPr>
              <w:jc w:val="center"/>
              <w:rPr>
                <w:b/>
              </w:rPr>
            </w:pPr>
            <w:r w:rsidRPr="002A7401">
              <w:rPr>
                <w:b/>
                <w:sz w:val="28"/>
              </w:rPr>
              <w:t>G</w:t>
            </w:r>
            <w:r w:rsidR="00AF2127">
              <w:rPr>
                <w:b/>
                <w:sz w:val="28"/>
              </w:rPr>
              <w:t>3</w:t>
            </w:r>
          </w:p>
        </w:tc>
        <w:tc>
          <w:tcPr>
            <w:tcW w:w="9324" w:type="dxa"/>
            <w:shd w:val="clear" w:color="auto" w:fill="F2F2F2" w:themeFill="background1" w:themeFillShade="F2"/>
          </w:tcPr>
          <w:p w14:paraId="05EE3F03" w14:textId="72A3CCEA" w:rsidR="00967404" w:rsidRDefault="00A54D12" w:rsidP="00FC368E">
            <w:pPr>
              <w:rPr>
                <w:rFonts w:eastAsia="Times New Roman" w:cstheme="minorHAnsi"/>
                <w:color w:val="000000"/>
                <w:lang w:eastAsia="ja-JP"/>
              </w:rPr>
            </w:pPr>
            <w:r w:rsidRPr="00FC5086">
              <w:rPr>
                <w:b/>
                <w:sz w:val="28"/>
                <w:szCs w:val="28"/>
              </w:rPr>
              <w:t xml:space="preserve">A-Z Waste </w:t>
            </w:r>
            <w:r w:rsidR="00EA3DB0">
              <w:rPr>
                <w:b/>
                <w:sz w:val="28"/>
                <w:szCs w:val="28"/>
              </w:rPr>
              <w:t>&amp;</w:t>
            </w:r>
            <w:r w:rsidR="00EA3DB0" w:rsidRPr="00FC5086">
              <w:rPr>
                <w:b/>
                <w:sz w:val="28"/>
                <w:szCs w:val="28"/>
              </w:rPr>
              <w:t xml:space="preserve"> </w:t>
            </w:r>
            <w:r w:rsidRPr="00FC5086">
              <w:rPr>
                <w:b/>
                <w:sz w:val="28"/>
                <w:szCs w:val="28"/>
              </w:rPr>
              <w:t>Recycling Guide.</w:t>
            </w:r>
            <w:r w:rsidRPr="00E50714">
              <w:t xml:space="preserve"> </w:t>
            </w:r>
            <w:r w:rsidR="00197F94" w:rsidRPr="00DA20DC">
              <w:rPr>
                <w:rFonts w:eastAsia="Times New Roman" w:cstheme="minorHAnsi"/>
                <w:color w:val="000000"/>
                <w:lang w:eastAsia="ja-JP"/>
              </w:rPr>
              <w:t xml:space="preserve">To ensure community members have access to local information on state disposal bans and how to reuse, recycle, donate, compost, and safely dispose of their unwanted materials, each SWME will develop and maintain an A-Z guide on their website that lists regional management options for various materials. This </w:t>
            </w:r>
            <w:r w:rsidR="00197F94">
              <w:rPr>
                <w:rFonts w:eastAsia="Times New Roman" w:cstheme="minorHAnsi"/>
                <w:color w:val="000000"/>
                <w:lang w:eastAsia="ja-JP"/>
              </w:rPr>
              <w:t>guide</w:t>
            </w:r>
            <w:r w:rsidR="00197F94" w:rsidRPr="00DA20DC">
              <w:rPr>
                <w:rFonts w:eastAsia="Times New Roman" w:cstheme="minorHAnsi"/>
                <w:color w:val="000000"/>
                <w:lang w:eastAsia="ja-JP"/>
              </w:rPr>
              <w:t xml:space="preserve"> must be updated on the SWMEs website within the first SWIP year and remain </w:t>
            </w:r>
            <w:r w:rsidR="00197F94">
              <w:rPr>
                <w:rFonts w:eastAsia="Times New Roman" w:cstheme="minorHAnsi"/>
                <w:color w:val="000000"/>
                <w:lang w:eastAsia="ja-JP"/>
              </w:rPr>
              <w:t>accurate</w:t>
            </w:r>
            <w:r w:rsidR="00197F94" w:rsidRPr="00DA20DC">
              <w:rPr>
                <w:rFonts w:eastAsia="Times New Roman" w:cstheme="minorHAnsi"/>
                <w:color w:val="000000"/>
                <w:lang w:eastAsia="ja-JP"/>
              </w:rPr>
              <w:t xml:space="preserve"> throughout the SWIP term</w:t>
            </w:r>
            <w:r w:rsidR="00197F94">
              <w:rPr>
                <w:rFonts w:eastAsia="Times New Roman" w:cstheme="minorHAnsi"/>
                <w:color w:val="000000"/>
                <w:lang w:eastAsia="ja-JP"/>
              </w:rPr>
              <w:t>.</w:t>
            </w:r>
            <w:r w:rsidR="00197F94" w:rsidRPr="00DA20DC">
              <w:rPr>
                <w:rFonts w:eastAsia="Times New Roman" w:cstheme="minorHAnsi"/>
                <w:color w:val="000000"/>
                <w:lang w:eastAsia="ja-JP"/>
              </w:rPr>
              <w:t xml:space="preserve"> </w:t>
            </w:r>
            <w:r w:rsidR="00197F94">
              <w:rPr>
                <w:rFonts w:eastAsia="Times New Roman" w:cstheme="minorHAnsi"/>
                <w:color w:val="000000"/>
                <w:lang w:eastAsia="ja-JP"/>
              </w:rPr>
              <w:t>T</w:t>
            </w:r>
            <w:r w:rsidR="00197F94" w:rsidRPr="00DA20DC">
              <w:rPr>
                <w:rFonts w:eastAsia="Times New Roman" w:cstheme="minorHAnsi"/>
                <w:color w:val="000000"/>
                <w:lang w:eastAsia="ja-JP"/>
              </w:rPr>
              <w:t xml:space="preserve">he list must contain, at minimum, information on how to manage, recycle, or divert all </w:t>
            </w:r>
            <w:hyperlink r:id="rId10" w:history="1">
              <w:r w:rsidR="00197F94" w:rsidRPr="001F4F62">
                <w:rPr>
                  <w:rStyle w:val="Hyperlink"/>
                  <w:rFonts w:eastAsia="Times New Roman" w:cstheme="minorHAnsi"/>
                  <w:lang w:eastAsia="ja-JP"/>
                </w:rPr>
                <w:t>state disposal</w:t>
              </w:r>
            </w:hyperlink>
            <w:r w:rsidR="00197F94" w:rsidRPr="00DA20DC">
              <w:rPr>
                <w:rFonts w:eastAsia="Times New Roman" w:cstheme="minorHAnsi"/>
                <w:color w:val="000000"/>
                <w:lang w:eastAsia="ja-JP"/>
              </w:rPr>
              <w:t xml:space="preserve"> banned items in addition to information on where to recycle/reuse the following materials: clothing/textiles, asphalt shingles and drywall, </w:t>
            </w:r>
            <w:r w:rsidR="00197F94">
              <w:rPr>
                <w:rFonts w:eastAsia="Times New Roman" w:cstheme="minorHAnsi"/>
                <w:color w:val="000000"/>
                <w:lang w:eastAsia="ja-JP"/>
              </w:rPr>
              <w:t xml:space="preserve">sharps, pharmaceuticals, </w:t>
            </w:r>
            <w:r w:rsidR="00197F94" w:rsidRPr="00DA20DC">
              <w:rPr>
                <w:rFonts w:eastAsia="Times New Roman" w:cstheme="minorHAnsi"/>
                <w:color w:val="000000"/>
                <w:lang w:eastAsia="ja-JP"/>
              </w:rPr>
              <w:t>and food for donation.</w:t>
            </w:r>
            <w:r w:rsidR="00197F94">
              <w:rPr>
                <w:rFonts w:eastAsia="Times New Roman" w:cstheme="minorHAnsi"/>
                <w:color w:val="000000"/>
                <w:lang w:eastAsia="ja-JP"/>
              </w:rPr>
              <w:t xml:space="preserve"> </w:t>
            </w:r>
          </w:p>
          <w:p w14:paraId="1F1F2677" w14:textId="181CA03C" w:rsidR="009A5A8E" w:rsidRPr="00DA20DC" w:rsidRDefault="009A5A8E" w:rsidP="009A5A8E">
            <w:pPr>
              <w:ind w:left="720"/>
              <w:rPr>
                <w:rFonts w:eastAsia="Times New Roman" w:cstheme="minorHAnsi"/>
                <w:b/>
                <w:color w:val="000000"/>
                <w:lang w:eastAsia="ja-JP"/>
              </w:rPr>
            </w:pPr>
            <w:r w:rsidRPr="00DA20DC">
              <w:rPr>
                <w:rFonts w:eastAsia="Times New Roman" w:cstheme="minorHAnsi"/>
                <w:b/>
                <w:color w:val="000000"/>
                <w:lang w:eastAsia="ja-JP"/>
              </w:rPr>
              <w:t>DOCUMENTATION</w:t>
            </w:r>
            <w:r>
              <w:rPr>
                <w:rFonts w:eastAsia="Times New Roman" w:cstheme="minorHAnsi"/>
                <w:b/>
                <w:color w:val="000000"/>
                <w:lang w:eastAsia="ja-JP"/>
              </w:rPr>
              <w:t xml:space="preserve"> </w:t>
            </w:r>
            <w:r>
              <w:rPr>
                <w:rFonts w:eastAsia="SimSun" w:cstheme="minorHAnsi"/>
                <w:b/>
                <w:color w:val="000000"/>
                <w:lang w:eastAsia="ja-JP"/>
              </w:rPr>
              <w:t>(only required in annual SWIP reports)</w:t>
            </w:r>
            <w:r w:rsidRPr="00DA20DC">
              <w:rPr>
                <w:rFonts w:eastAsia="Times New Roman" w:cstheme="minorHAnsi"/>
                <w:b/>
                <w:color w:val="000000"/>
                <w:lang w:eastAsia="ja-JP"/>
              </w:rPr>
              <w:t>:</w:t>
            </w:r>
          </w:p>
          <w:p w14:paraId="09136505" w14:textId="77777777" w:rsidR="009A5A8E" w:rsidRDefault="009A5A8E" w:rsidP="009A5A8E">
            <w:pPr>
              <w:numPr>
                <w:ilvl w:val="0"/>
                <w:numId w:val="20"/>
              </w:numPr>
              <w:spacing w:before="120"/>
              <w:ind w:left="1080"/>
              <w:contextualSpacing/>
              <w:rPr>
                <w:rFonts w:eastAsia="Times New Roman" w:cstheme="minorHAnsi"/>
                <w:color w:val="000000"/>
                <w:lang w:eastAsia="ja-JP"/>
              </w:rPr>
            </w:pPr>
            <w:r w:rsidRPr="00DA20DC">
              <w:rPr>
                <w:rFonts w:eastAsia="Times New Roman" w:cstheme="minorHAnsi"/>
                <w:color w:val="000000"/>
                <w:lang w:eastAsia="ja-JP"/>
              </w:rPr>
              <w:t>Provide A-Z website link in annual SWIP report</w:t>
            </w:r>
            <w:r>
              <w:rPr>
                <w:rFonts w:eastAsia="Times New Roman" w:cstheme="minorHAnsi"/>
                <w:color w:val="000000"/>
                <w:lang w:eastAsia="ja-JP"/>
              </w:rPr>
              <w:t>.</w:t>
            </w:r>
          </w:p>
          <w:p w14:paraId="481736B9" w14:textId="77777777" w:rsidR="009A5A8E" w:rsidRPr="00DA20DC" w:rsidRDefault="009A5A8E" w:rsidP="009A5A8E">
            <w:pPr>
              <w:numPr>
                <w:ilvl w:val="0"/>
                <w:numId w:val="20"/>
              </w:numPr>
              <w:spacing w:before="120"/>
              <w:ind w:left="1080"/>
              <w:contextualSpacing/>
              <w:rPr>
                <w:rFonts w:eastAsia="Times New Roman" w:cstheme="minorHAnsi"/>
                <w:color w:val="000000"/>
                <w:lang w:eastAsia="ja-JP"/>
              </w:rPr>
            </w:pPr>
            <w:r w:rsidRPr="00DA20DC">
              <w:rPr>
                <w:rFonts w:eastAsia="Times New Roman" w:cstheme="minorHAnsi"/>
                <w:color w:val="000000"/>
                <w:lang w:eastAsia="ja-JP"/>
              </w:rPr>
              <w:t xml:space="preserve">A-Z website link must be easily found from the district, alliance or town’s website within 2 clicks or </w:t>
            </w:r>
            <w:r>
              <w:rPr>
                <w:rFonts w:eastAsia="Times New Roman" w:cstheme="minorHAnsi"/>
                <w:color w:val="000000"/>
                <w:lang w:eastAsia="ja-JP"/>
              </w:rPr>
              <w:t>fewer</w:t>
            </w:r>
            <w:r w:rsidRPr="00DA20DC">
              <w:rPr>
                <w:rFonts w:eastAsia="Times New Roman" w:cstheme="minorHAnsi"/>
                <w:color w:val="000000"/>
                <w:lang w:eastAsia="ja-JP"/>
              </w:rPr>
              <w:t xml:space="preserve"> from the homepage</w:t>
            </w:r>
            <w:r>
              <w:rPr>
                <w:rFonts w:eastAsia="Times New Roman" w:cstheme="minorHAnsi"/>
                <w:color w:val="000000"/>
                <w:lang w:eastAsia="ja-JP"/>
              </w:rPr>
              <w:t>.</w:t>
            </w:r>
          </w:p>
          <w:p w14:paraId="3D9B431B" w14:textId="77777777" w:rsidR="009A5A8E" w:rsidRDefault="009A5A8E" w:rsidP="009A5A8E">
            <w:pPr>
              <w:numPr>
                <w:ilvl w:val="0"/>
                <w:numId w:val="20"/>
              </w:numPr>
              <w:spacing w:before="120"/>
              <w:ind w:left="1080"/>
              <w:contextualSpacing/>
              <w:rPr>
                <w:rFonts w:eastAsia="Times New Roman" w:cstheme="minorHAnsi"/>
                <w:color w:val="000000"/>
                <w:lang w:eastAsia="ja-JP"/>
              </w:rPr>
            </w:pPr>
            <w:r w:rsidRPr="00DA20DC">
              <w:rPr>
                <w:rFonts w:eastAsia="Times New Roman" w:cstheme="minorHAnsi"/>
                <w:color w:val="000000"/>
                <w:lang w:eastAsia="ja-JP"/>
              </w:rPr>
              <w:t xml:space="preserve">Publicize the A-Z Waste &amp; Recycling Guide with at least two forms of outreach </w:t>
            </w:r>
            <w:r>
              <w:rPr>
                <w:rFonts w:eastAsia="Times New Roman" w:cstheme="minorHAnsi"/>
                <w:color w:val="000000"/>
                <w:lang w:eastAsia="ja-JP"/>
              </w:rPr>
              <w:t>annually throughout</w:t>
            </w:r>
            <w:r w:rsidRPr="00DA20DC">
              <w:rPr>
                <w:rFonts w:eastAsia="Times New Roman" w:cstheme="minorHAnsi"/>
                <w:color w:val="000000"/>
                <w:lang w:eastAsia="ja-JP"/>
              </w:rPr>
              <w:t xml:space="preserve"> the SWIP term</w:t>
            </w:r>
            <w:r>
              <w:rPr>
                <w:rFonts w:eastAsia="Times New Roman" w:cstheme="minorHAnsi"/>
                <w:color w:val="000000"/>
                <w:lang w:eastAsia="ja-JP"/>
              </w:rPr>
              <w:t>.</w:t>
            </w:r>
          </w:p>
          <w:p w14:paraId="38308802" w14:textId="10F93408" w:rsidR="009A5A8E" w:rsidRPr="00E50714" w:rsidRDefault="009A5A8E" w:rsidP="00FC368E">
            <w:pPr>
              <w:rPr>
                <w:rFonts w:eastAsia="Times New Roman" w:cstheme="minorHAnsi"/>
                <w:color w:val="000000"/>
                <w:lang w:eastAsia="ja-JP"/>
              </w:rPr>
            </w:pPr>
          </w:p>
        </w:tc>
      </w:tr>
      <w:tr w:rsidR="00967404" w14:paraId="479E46C6" w14:textId="77777777" w:rsidTr="00FC368E">
        <w:trPr>
          <w:trHeight w:val="863"/>
        </w:trPr>
        <w:tc>
          <w:tcPr>
            <w:tcW w:w="1692" w:type="dxa"/>
            <w:shd w:val="clear" w:color="auto" w:fill="FFFFFF" w:themeFill="background1"/>
          </w:tcPr>
          <w:p w14:paraId="4DA2BBC0" w14:textId="302B84C1" w:rsidR="00967404" w:rsidRPr="00807857" w:rsidRDefault="00F42828" w:rsidP="00FC368E">
            <w:pPr>
              <w:rPr>
                <w:b/>
              </w:rPr>
            </w:pPr>
            <w:r>
              <w:rPr>
                <w:b/>
              </w:rPr>
              <w:t xml:space="preserve">Plan for </w:t>
            </w:r>
            <w:r w:rsidR="00213B7A">
              <w:rPr>
                <w:b/>
              </w:rPr>
              <w:t>Updat</w:t>
            </w:r>
            <w:r>
              <w:rPr>
                <w:b/>
              </w:rPr>
              <w:t>ing</w:t>
            </w:r>
            <w:r w:rsidR="0093550A" w:rsidRPr="00807857">
              <w:rPr>
                <w:b/>
              </w:rPr>
              <w:t xml:space="preserve"> Webpage: </w:t>
            </w:r>
          </w:p>
        </w:tc>
        <w:sdt>
          <w:sdtPr>
            <w:rPr>
              <w:rFonts w:ascii="Calibri" w:hAnsi="Calibri" w:cs="Calibri"/>
              <w:color w:val="000000"/>
              <w:sz w:val="24"/>
              <w:szCs w:val="24"/>
            </w:rPr>
            <w:id w:val="-997802672"/>
            <w:placeholder>
              <w:docPart w:val="DefaultPlaceholder_1082065158"/>
            </w:placeholder>
            <w:text/>
          </w:sdtPr>
          <w:sdtEndPr/>
          <w:sdtContent>
            <w:tc>
              <w:tcPr>
                <w:tcW w:w="9324" w:type="dxa"/>
                <w:shd w:val="clear" w:color="auto" w:fill="FFFFFF" w:themeFill="background1"/>
              </w:tcPr>
              <w:p w14:paraId="7709A224" w14:textId="16504248" w:rsidR="00967404" w:rsidRPr="004D2181" w:rsidRDefault="00D90C5D" w:rsidP="00D90C5D">
                <w:pPr>
                  <w:rPr>
                    <w:color w:val="808080" w:themeColor="background1" w:themeShade="80"/>
                  </w:rPr>
                </w:pPr>
                <w:r w:rsidRPr="00D90C5D">
                  <w:rPr>
                    <w:rFonts w:ascii="Calibri" w:hAnsi="Calibri" w:cs="Calibri"/>
                    <w:color w:val="000000"/>
                    <w:sz w:val="24"/>
                    <w:szCs w:val="24"/>
                  </w:rPr>
                  <w:t xml:space="preserve">The NWSWD maintains a website www.nwswd.org which is our focal point of outreach, education, and information on the web.  The website contains information on all District provided services for materials covered in the MMP as well as information about other public and private entities that provide services to manage covered materials.  The A-Z Guide will be updated within Plan year one to include: to include entries for all items on the minimum required list </w:t>
                </w:r>
                <w:r>
                  <w:rPr>
                    <w:rFonts w:ascii="Calibri" w:hAnsi="Calibri" w:cs="Calibri"/>
                    <w:color w:val="000000"/>
                    <w:sz w:val="24"/>
                    <w:szCs w:val="24"/>
                  </w:rPr>
                  <w:t>(ie.</w:t>
                </w:r>
                <w:r w:rsidRPr="00D90C5D">
                  <w:rPr>
                    <w:rFonts w:ascii="Calibri" w:hAnsi="Calibri" w:cs="Calibri"/>
                    <w:color w:val="000000"/>
                    <w:sz w:val="24"/>
                    <w:szCs w:val="24"/>
                  </w:rPr>
                  <w:t xml:space="preserve"> entries for aluminum, food for donation, f</w:t>
                </w:r>
                <w:r>
                  <w:rPr>
                    <w:rFonts w:ascii="Calibri" w:hAnsi="Calibri" w:cs="Calibri"/>
                    <w:color w:val="000000"/>
                    <w:sz w:val="24"/>
                    <w:szCs w:val="24"/>
                  </w:rPr>
                  <w:t>ood scraps, varnish, and paper) and t</w:t>
                </w:r>
                <w:r w:rsidRPr="000842BB">
                  <w:rPr>
                    <w:rFonts w:ascii="Calibri" w:hAnsi="Calibri" w:cs="Calibri"/>
                    <w:color w:val="000000"/>
                    <w:sz w:val="24"/>
                    <w:szCs w:val="24"/>
                  </w:rPr>
                  <w:t xml:space="preserve">he entry for household hazardous waste </w:t>
                </w:r>
                <w:r>
                  <w:rPr>
                    <w:rFonts w:ascii="Calibri" w:hAnsi="Calibri" w:cs="Calibri"/>
                    <w:color w:val="000000"/>
                    <w:sz w:val="24"/>
                    <w:szCs w:val="24"/>
                  </w:rPr>
                  <w:t xml:space="preserve">will </w:t>
                </w:r>
                <w:r w:rsidRPr="000842BB">
                  <w:rPr>
                    <w:rFonts w:ascii="Calibri" w:hAnsi="Calibri" w:cs="Calibri"/>
                    <w:color w:val="000000"/>
                    <w:sz w:val="24"/>
                    <w:szCs w:val="24"/>
                  </w:rPr>
                  <w:t>include “any household products labeled ‘caution, toxic, danger, hazard, warning, poisonous, reactive, corrosive, or flammable.’</w:t>
                </w:r>
                <w:r>
                  <w:rPr>
                    <w:rFonts w:ascii="Calibri" w:hAnsi="Calibri" w:cs="Calibri"/>
                    <w:color w:val="000000"/>
                    <w:sz w:val="24"/>
                    <w:szCs w:val="24"/>
                  </w:rPr>
                  <w:t xml:space="preserve"> </w:t>
                </w:r>
                <w:r w:rsidRPr="00D90C5D">
                  <w:rPr>
                    <w:rFonts w:ascii="Calibri" w:hAnsi="Calibri" w:cs="Calibri"/>
                    <w:color w:val="000000"/>
                    <w:sz w:val="24"/>
                    <w:szCs w:val="24"/>
                  </w:rPr>
                  <w:t>The website is maintained by the NWSWD Outreach Manager and checked twice yearly for accuracy.</w:t>
                </w:r>
              </w:p>
            </w:tc>
          </w:sdtContent>
        </w:sdt>
      </w:tr>
      <w:tr w:rsidR="006F634E" w14:paraId="1E22762D" w14:textId="77777777" w:rsidTr="006F634E">
        <w:trPr>
          <w:trHeight w:val="773"/>
        </w:trPr>
        <w:tc>
          <w:tcPr>
            <w:tcW w:w="1692" w:type="dxa"/>
            <w:shd w:val="clear" w:color="auto" w:fill="FFFFFF" w:themeFill="background1"/>
          </w:tcPr>
          <w:p w14:paraId="1E0DF1F9" w14:textId="77777777" w:rsidR="006F634E" w:rsidRPr="00807857" w:rsidRDefault="006F634E" w:rsidP="00FC368E">
            <w:pPr>
              <w:rPr>
                <w:b/>
              </w:rPr>
            </w:pPr>
            <w:r>
              <w:rPr>
                <w:b/>
              </w:rPr>
              <w:t>Plan for Publicity:</w:t>
            </w:r>
          </w:p>
        </w:tc>
        <w:sdt>
          <w:sdtPr>
            <w:id w:val="-1286812543"/>
            <w:text/>
          </w:sdtPr>
          <w:sdtEndPr/>
          <w:sdtContent>
            <w:tc>
              <w:tcPr>
                <w:tcW w:w="9324" w:type="dxa"/>
                <w:shd w:val="clear" w:color="auto" w:fill="FFFFFF" w:themeFill="background1"/>
              </w:tcPr>
              <w:p w14:paraId="1808A158" w14:textId="55FF751F" w:rsidR="006F634E" w:rsidRDefault="00D90C5D" w:rsidP="007332D1">
                <w:r>
                  <w:t>The NWSWD will at a minimum publicize the A-Z Guide on the NWSWD social media outlets, its newsletter, or on Front Porch Forum twice annually.</w:t>
                </w:r>
              </w:p>
            </w:tc>
          </w:sdtContent>
        </w:sdt>
      </w:tr>
    </w:tbl>
    <w:p w14:paraId="2B1C6195" w14:textId="77777777" w:rsidR="00F15517" w:rsidRDefault="00F15517" w:rsidP="00F207F7">
      <w:pPr>
        <w:spacing w:after="0" w:line="240" w:lineRule="auto"/>
      </w:pPr>
    </w:p>
    <w:p w14:paraId="40D34A3B" w14:textId="77777777" w:rsidR="00556492" w:rsidRDefault="00556492" w:rsidP="00F207F7">
      <w:pPr>
        <w:spacing w:after="0" w:line="240" w:lineRule="auto"/>
      </w:pPr>
    </w:p>
    <w:p w14:paraId="04D39C58" w14:textId="77777777" w:rsidR="00556492" w:rsidRDefault="00556492" w:rsidP="00F207F7">
      <w:pPr>
        <w:spacing w:after="0" w:line="240" w:lineRule="auto"/>
      </w:pPr>
    </w:p>
    <w:p w14:paraId="45218674" w14:textId="77777777" w:rsidR="00556492" w:rsidRDefault="00556492" w:rsidP="00F207F7">
      <w:pPr>
        <w:spacing w:after="0" w:line="240" w:lineRule="auto"/>
      </w:pPr>
    </w:p>
    <w:p w14:paraId="322FE99B" w14:textId="77777777" w:rsidR="00556492" w:rsidRDefault="00556492" w:rsidP="00F207F7">
      <w:pPr>
        <w:spacing w:after="0" w:line="240" w:lineRule="auto"/>
      </w:pPr>
    </w:p>
    <w:p w14:paraId="7321B480" w14:textId="77777777" w:rsidR="00556492" w:rsidRDefault="00556492" w:rsidP="00F207F7">
      <w:pPr>
        <w:spacing w:after="0" w:line="240" w:lineRule="auto"/>
      </w:pPr>
    </w:p>
    <w:tbl>
      <w:tblPr>
        <w:tblStyle w:val="TableGrid"/>
        <w:tblW w:w="0" w:type="auto"/>
        <w:tblLook w:val="04A0" w:firstRow="1" w:lastRow="0" w:firstColumn="1" w:lastColumn="0" w:noHBand="0" w:noVBand="1"/>
      </w:tblPr>
      <w:tblGrid>
        <w:gridCol w:w="1692"/>
        <w:gridCol w:w="9324"/>
      </w:tblGrid>
      <w:tr w:rsidR="0093550A" w14:paraId="08A6E2EE" w14:textId="77777777" w:rsidTr="0014278D">
        <w:trPr>
          <w:cantSplit/>
          <w:trHeight w:val="467"/>
          <w:tblHeader/>
        </w:trPr>
        <w:tc>
          <w:tcPr>
            <w:tcW w:w="1692" w:type="dxa"/>
            <w:shd w:val="clear" w:color="auto" w:fill="D9D9D9" w:themeFill="background1" w:themeFillShade="D9"/>
          </w:tcPr>
          <w:p w14:paraId="7AD864AC" w14:textId="4CB7C5AC" w:rsidR="0093550A" w:rsidRPr="00807857" w:rsidRDefault="002A7401" w:rsidP="002A7401">
            <w:pPr>
              <w:tabs>
                <w:tab w:val="left" w:pos="1380"/>
              </w:tabs>
              <w:jc w:val="center"/>
              <w:rPr>
                <w:b/>
              </w:rPr>
            </w:pPr>
            <w:r w:rsidRPr="002A7401">
              <w:rPr>
                <w:b/>
                <w:sz w:val="28"/>
              </w:rPr>
              <w:t>G</w:t>
            </w:r>
            <w:r w:rsidR="00AF2127">
              <w:rPr>
                <w:b/>
                <w:sz w:val="28"/>
              </w:rPr>
              <w:t>4</w:t>
            </w:r>
          </w:p>
        </w:tc>
        <w:tc>
          <w:tcPr>
            <w:tcW w:w="9324" w:type="dxa"/>
            <w:shd w:val="clear" w:color="auto" w:fill="F2F2F2" w:themeFill="background1" w:themeFillShade="F2"/>
          </w:tcPr>
          <w:p w14:paraId="4DE0A653" w14:textId="77777777" w:rsidR="0093550A" w:rsidRDefault="00127AD3" w:rsidP="00127AD3">
            <w:pPr>
              <w:rPr>
                <w:rFonts w:eastAsia="Times New Roman" w:cstheme="minorHAnsi"/>
                <w:color w:val="000000"/>
                <w:lang w:eastAsia="ja-JP"/>
              </w:rPr>
            </w:pPr>
            <w:r w:rsidRPr="00FC5086">
              <w:rPr>
                <w:b/>
                <w:sz w:val="28"/>
                <w:szCs w:val="28"/>
              </w:rPr>
              <w:t>Variable Rate Pricing.</w:t>
            </w:r>
            <w:r w:rsidRPr="00127AD3">
              <w:t xml:space="preserve"> </w:t>
            </w:r>
            <w:r w:rsidRPr="00DA20DC">
              <w:rPr>
                <w:rFonts w:eastAsia="Times New Roman" w:cstheme="minorHAnsi"/>
                <w:color w:val="000000"/>
                <w:lang w:eastAsia="ja-JP"/>
              </w:rPr>
              <w:t xml:space="preserve">SWMEs </w:t>
            </w:r>
            <w:r>
              <w:rPr>
                <w:rFonts w:eastAsia="Times New Roman" w:cstheme="minorHAnsi"/>
                <w:color w:val="000000"/>
                <w:lang w:eastAsia="ja-JP"/>
              </w:rPr>
              <w:t xml:space="preserve">must </w:t>
            </w:r>
            <w:r w:rsidRPr="00C6090A">
              <w:rPr>
                <w:rFonts w:eastAsia="Times New Roman" w:cstheme="minorHAnsi"/>
                <w:bCs/>
                <w:color w:val="000000"/>
                <w:lang w:eastAsia="ja-JP"/>
              </w:rPr>
              <w:t>implement a variable rate pricing system</w:t>
            </w:r>
            <w:r w:rsidRPr="00E50714">
              <w:rPr>
                <w:rFonts w:eastAsia="Times New Roman" w:cstheme="minorHAnsi"/>
                <w:b/>
                <w:color w:val="000000"/>
                <w:lang w:eastAsia="ja-JP"/>
              </w:rPr>
              <w:t xml:space="preserve"> </w:t>
            </w:r>
            <w:r>
              <w:rPr>
                <w:rFonts w:eastAsia="Times New Roman" w:cstheme="minorHAnsi"/>
                <w:color w:val="000000"/>
                <w:lang w:eastAsia="ja-JP"/>
              </w:rPr>
              <w:t xml:space="preserve">that charges for the </w:t>
            </w:r>
            <w:r w:rsidRPr="00DA20DC">
              <w:rPr>
                <w:rFonts w:eastAsia="Times New Roman" w:cstheme="minorHAnsi"/>
                <w:color w:val="000000"/>
                <w:lang w:eastAsia="ja-JP"/>
              </w:rPr>
              <w:t>collection of municipal solid waste</w:t>
            </w:r>
            <w:r>
              <w:rPr>
                <w:rFonts w:eastAsia="Times New Roman" w:cstheme="minorHAnsi"/>
                <w:color w:val="000000"/>
                <w:lang w:eastAsia="ja-JP"/>
              </w:rPr>
              <w:t xml:space="preserve"> from a residential customer for disposal based on the</w:t>
            </w:r>
            <w:r w:rsidRPr="00DA20DC">
              <w:rPr>
                <w:rFonts w:eastAsia="Times New Roman" w:cstheme="minorHAnsi"/>
                <w:color w:val="000000"/>
                <w:lang w:eastAsia="ja-JP"/>
              </w:rPr>
              <w:t xml:space="preserve"> volume or weight</w:t>
            </w:r>
            <w:r>
              <w:rPr>
                <w:rFonts w:eastAsia="Times New Roman" w:cstheme="minorHAnsi"/>
                <w:color w:val="000000"/>
                <w:lang w:eastAsia="ja-JP"/>
              </w:rPr>
              <w:t xml:space="preserve"> of the waste collected</w:t>
            </w:r>
            <w:r w:rsidRPr="00DA20DC">
              <w:rPr>
                <w:rFonts w:eastAsia="Times New Roman" w:cstheme="minorHAnsi"/>
                <w:color w:val="000000"/>
                <w:lang w:eastAsia="ja-JP"/>
              </w:rPr>
              <w:t>.</w:t>
            </w:r>
          </w:p>
          <w:p w14:paraId="29569619" w14:textId="77777777" w:rsidR="0056735B" w:rsidRPr="00DA20DC" w:rsidRDefault="0056735B" w:rsidP="0056735B">
            <w:pPr>
              <w:ind w:left="720"/>
              <w:rPr>
                <w:rFonts w:eastAsia="Times New Roman" w:cstheme="minorHAnsi"/>
                <w:b/>
                <w:color w:val="000000"/>
                <w:lang w:eastAsia="ja-JP"/>
              </w:rPr>
            </w:pPr>
            <w:r w:rsidRPr="00DA20DC">
              <w:rPr>
                <w:rFonts w:eastAsia="Times New Roman" w:cstheme="minorHAnsi"/>
                <w:b/>
                <w:color w:val="000000"/>
                <w:lang w:eastAsia="ja-JP"/>
              </w:rPr>
              <w:t>DOCUMENTATION</w:t>
            </w:r>
            <w:r>
              <w:rPr>
                <w:rFonts w:eastAsia="Times New Roman" w:cstheme="minorHAnsi"/>
                <w:b/>
                <w:color w:val="000000"/>
                <w:lang w:eastAsia="ja-JP"/>
              </w:rPr>
              <w:t xml:space="preserve"> </w:t>
            </w:r>
            <w:r>
              <w:rPr>
                <w:rFonts w:eastAsia="SimSun" w:cstheme="minorHAnsi"/>
                <w:b/>
                <w:color w:val="000000"/>
                <w:lang w:eastAsia="ja-JP"/>
              </w:rPr>
              <w:t>(only required in annual SWIP reports)</w:t>
            </w:r>
            <w:r w:rsidRPr="00DA20DC">
              <w:rPr>
                <w:rFonts w:eastAsia="Times New Roman" w:cstheme="minorHAnsi"/>
                <w:b/>
                <w:color w:val="000000"/>
                <w:lang w:eastAsia="ja-JP"/>
              </w:rPr>
              <w:t>:</w:t>
            </w:r>
          </w:p>
          <w:p w14:paraId="30DD804A" w14:textId="77777777" w:rsidR="0056735B" w:rsidRPr="00DA20DC" w:rsidRDefault="0056735B" w:rsidP="0056735B">
            <w:pPr>
              <w:numPr>
                <w:ilvl w:val="0"/>
                <w:numId w:val="21"/>
              </w:numPr>
              <w:spacing w:before="120"/>
              <w:contextualSpacing/>
              <w:rPr>
                <w:rFonts w:eastAsia="Times New Roman" w:cstheme="minorHAnsi"/>
                <w:color w:val="000000"/>
                <w:lang w:eastAsia="ja-JP"/>
              </w:rPr>
            </w:pPr>
            <w:r>
              <w:rPr>
                <w:rFonts w:eastAsia="Times New Roman" w:cstheme="minorHAnsi"/>
                <w:color w:val="000000"/>
                <w:lang w:eastAsia="ja-JP"/>
              </w:rPr>
              <w:t>I</w:t>
            </w:r>
            <w:r w:rsidRPr="00DA20DC">
              <w:rPr>
                <w:rFonts w:eastAsia="Times New Roman" w:cstheme="minorHAnsi"/>
                <w:color w:val="000000"/>
                <w:lang w:eastAsia="ja-JP"/>
              </w:rPr>
              <w:t>n annual SWIP report</w:t>
            </w:r>
            <w:r>
              <w:rPr>
                <w:rFonts w:eastAsia="Times New Roman" w:cstheme="minorHAnsi"/>
                <w:color w:val="000000"/>
                <w:lang w:eastAsia="ja-JP"/>
              </w:rPr>
              <w:t>,</w:t>
            </w:r>
            <w:r w:rsidRPr="00DA20DC">
              <w:rPr>
                <w:rFonts w:eastAsia="Times New Roman" w:cstheme="minorHAnsi"/>
                <w:color w:val="000000"/>
                <w:lang w:eastAsia="ja-JP"/>
              </w:rPr>
              <w:t xml:space="preserve"> </w:t>
            </w:r>
            <w:r>
              <w:rPr>
                <w:rFonts w:eastAsia="Times New Roman" w:cstheme="minorHAnsi"/>
                <w:color w:val="000000"/>
                <w:lang w:eastAsia="ja-JP"/>
              </w:rPr>
              <w:t>e</w:t>
            </w:r>
            <w:r w:rsidRPr="00DA20DC">
              <w:rPr>
                <w:rFonts w:eastAsia="Times New Roman" w:cstheme="minorHAnsi"/>
                <w:color w:val="000000"/>
                <w:lang w:eastAsia="ja-JP"/>
              </w:rPr>
              <w:t xml:space="preserve">xplain </w:t>
            </w:r>
            <w:r>
              <w:rPr>
                <w:rFonts w:eastAsia="Times New Roman" w:cstheme="minorHAnsi"/>
                <w:color w:val="000000"/>
                <w:lang w:eastAsia="ja-JP"/>
              </w:rPr>
              <w:t xml:space="preserve">the </w:t>
            </w:r>
            <w:r w:rsidRPr="00DA20DC">
              <w:rPr>
                <w:rFonts w:eastAsia="Times New Roman" w:cstheme="minorHAnsi"/>
                <w:color w:val="000000"/>
                <w:lang w:eastAsia="ja-JP"/>
              </w:rPr>
              <w:t>method used to ensure haulers and facilities are charging residents for trash based on volume or weight</w:t>
            </w:r>
            <w:r>
              <w:rPr>
                <w:rFonts w:eastAsia="Times New Roman" w:cstheme="minorHAnsi"/>
                <w:color w:val="000000"/>
                <w:lang w:eastAsia="ja-JP"/>
              </w:rPr>
              <w:t>.</w:t>
            </w:r>
          </w:p>
          <w:p w14:paraId="5A9B08A1" w14:textId="4BBDDD53" w:rsidR="0056735B" w:rsidRPr="00127AD3" w:rsidRDefault="0056735B" w:rsidP="00127AD3">
            <w:pPr>
              <w:rPr>
                <w:rFonts w:eastAsia="Times New Roman" w:cstheme="minorHAnsi"/>
                <w:color w:val="000000"/>
                <w:lang w:eastAsia="ja-JP"/>
              </w:rPr>
            </w:pPr>
          </w:p>
        </w:tc>
      </w:tr>
      <w:tr w:rsidR="0093550A" w14:paraId="77DFC8DC" w14:textId="77777777" w:rsidTr="00FC368E">
        <w:trPr>
          <w:trHeight w:val="845"/>
        </w:trPr>
        <w:tc>
          <w:tcPr>
            <w:tcW w:w="1692" w:type="dxa"/>
            <w:shd w:val="clear" w:color="auto" w:fill="FFFFFF" w:themeFill="background1"/>
          </w:tcPr>
          <w:p w14:paraId="055C8128" w14:textId="15EF4725" w:rsidR="0093550A" w:rsidRPr="00807857" w:rsidRDefault="0093550A" w:rsidP="00FC368E">
            <w:pPr>
              <w:rPr>
                <w:b/>
              </w:rPr>
            </w:pPr>
            <w:r w:rsidRPr="00807857">
              <w:rPr>
                <w:b/>
              </w:rPr>
              <w:t xml:space="preserve">Description of </w:t>
            </w:r>
            <w:r w:rsidR="002A66C9">
              <w:rPr>
                <w:b/>
              </w:rPr>
              <w:t>System</w:t>
            </w:r>
            <w:r w:rsidRPr="00807857">
              <w:rPr>
                <w:b/>
              </w:rPr>
              <w:t>:</w:t>
            </w:r>
          </w:p>
        </w:tc>
        <w:tc>
          <w:tcPr>
            <w:tcW w:w="9324" w:type="dxa"/>
            <w:shd w:val="clear" w:color="auto" w:fill="FFFFFF" w:themeFill="background1"/>
          </w:tcPr>
          <w:sdt>
            <w:sdtPr>
              <w:id w:val="1333570813"/>
              <w:placeholder>
                <w:docPart w:val="DefaultPlaceholder_1082065158"/>
              </w:placeholder>
            </w:sdtPr>
            <w:sdtEndPr/>
            <w:sdtContent>
              <w:p w14:paraId="5CD0D092" w14:textId="10CA7A14" w:rsidR="00AE6689" w:rsidRDefault="00AE6689" w:rsidP="00AE6689">
                <w:r>
                  <w:t>Since 2000, the District Solid Waste Ordinance has required all haulers working within the District be licensed by the district and follow the terms and conditions of that license which require the hauler to offer a tiered fee schedule based upon weight or volume.  District Haulers must provide the NWSWD offices with a fee schedule each year as a part of the license application.</w:t>
                </w:r>
              </w:p>
              <w:p w14:paraId="51DE6374" w14:textId="77777777" w:rsidR="00AE6689" w:rsidRDefault="00AE6689" w:rsidP="00AE6689"/>
              <w:p w14:paraId="48D393F4" w14:textId="1617A9F5" w:rsidR="00334D17" w:rsidRPr="00127AD3" w:rsidRDefault="00AE6689" w:rsidP="00AE6689">
                <w:r>
                  <w:t>At District run drop off sites, residents are charged per bag for the disposal of the waste providing residents with an incentive to recycle.</w:t>
                </w:r>
              </w:p>
            </w:sdtContent>
          </w:sdt>
        </w:tc>
      </w:tr>
    </w:tbl>
    <w:p w14:paraId="5F299C3A" w14:textId="77777777" w:rsidR="00F15517" w:rsidRDefault="00F15517" w:rsidP="005A7B4F">
      <w:pPr>
        <w:spacing w:after="0"/>
      </w:pPr>
    </w:p>
    <w:tbl>
      <w:tblPr>
        <w:tblStyle w:val="TableGrid"/>
        <w:tblW w:w="0" w:type="auto"/>
        <w:tblLook w:val="04A0" w:firstRow="1" w:lastRow="0" w:firstColumn="1" w:lastColumn="0" w:noHBand="0" w:noVBand="1"/>
      </w:tblPr>
      <w:tblGrid>
        <w:gridCol w:w="1681"/>
        <w:gridCol w:w="9109"/>
      </w:tblGrid>
      <w:tr w:rsidR="0093550A" w14:paraId="743C7B92" w14:textId="77777777" w:rsidTr="005A7B4F">
        <w:trPr>
          <w:cantSplit/>
          <w:trHeight w:val="530"/>
          <w:tblHeader/>
        </w:trPr>
        <w:tc>
          <w:tcPr>
            <w:tcW w:w="1681" w:type="dxa"/>
            <w:shd w:val="clear" w:color="auto" w:fill="D9D9D9" w:themeFill="background1" w:themeFillShade="D9"/>
          </w:tcPr>
          <w:p w14:paraId="5A5B4418" w14:textId="16CD239A" w:rsidR="0093550A" w:rsidRPr="00807857" w:rsidRDefault="002A7401" w:rsidP="002A7401">
            <w:pPr>
              <w:jc w:val="center"/>
              <w:rPr>
                <w:b/>
              </w:rPr>
            </w:pPr>
            <w:r w:rsidRPr="002A7401">
              <w:rPr>
                <w:b/>
                <w:sz w:val="28"/>
              </w:rPr>
              <w:t>G</w:t>
            </w:r>
            <w:r w:rsidR="00AF2127">
              <w:rPr>
                <w:b/>
                <w:sz w:val="28"/>
              </w:rPr>
              <w:t>5</w:t>
            </w:r>
          </w:p>
        </w:tc>
        <w:tc>
          <w:tcPr>
            <w:tcW w:w="9109" w:type="dxa"/>
            <w:shd w:val="clear" w:color="auto" w:fill="F2F2F2" w:themeFill="background1" w:themeFillShade="F2"/>
          </w:tcPr>
          <w:p w14:paraId="7F715525" w14:textId="77777777" w:rsidR="0093550A" w:rsidRDefault="00127AD3" w:rsidP="0022578C">
            <w:pPr>
              <w:rPr>
                <w:rFonts w:eastAsia="Times New Roman" w:cstheme="minorHAnsi"/>
                <w:color w:val="000000"/>
                <w:lang w:eastAsia="ja-JP"/>
              </w:rPr>
            </w:pPr>
            <w:r w:rsidRPr="00FC5086">
              <w:rPr>
                <w:b/>
                <w:sz w:val="28"/>
                <w:szCs w:val="28"/>
              </w:rPr>
              <w:t>Solid Waste Hauling Services.</w:t>
            </w:r>
            <w:r>
              <w:t xml:space="preserve"> </w:t>
            </w:r>
            <w:r w:rsidR="00E06A77" w:rsidRPr="00DA20DC">
              <w:rPr>
                <w:rFonts w:eastAsia="Times New Roman" w:cstheme="minorHAnsi"/>
                <w:color w:val="000000"/>
                <w:lang w:eastAsia="ja-JP"/>
              </w:rPr>
              <w:t xml:space="preserve">To ensure community members have access to information on solid waste hauling services in their region or town, SWMEs </w:t>
            </w:r>
            <w:r w:rsidR="00E06A77" w:rsidRPr="0056735B">
              <w:rPr>
                <w:rFonts w:eastAsia="Times New Roman" w:cstheme="minorHAnsi"/>
                <w:b/>
                <w:bCs/>
                <w:color w:val="000000"/>
                <w:lang w:eastAsia="ja-JP"/>
              </w:rPr>
              <w:t>must annually update the contact information and trash, recycling, and food scrap pickup services offered by all commercial solid waste haulers operating within their region</w:t>
            </w:r>
            <w:r w:rsidR="00E06A77" w:rsidRPr="00DA20DC">
              <w:rPr>
                <w:rFonts w:eastAsia="Times New Roman" w:cstheme="minorHAnsi"/>
                <w:color w:val="000000"/>
                <w:lang w:eastAsia="ja-JP"/>
              </w:rPr>
              <w:t xml:space="preserve"> on the SWME website. SWMEs may elect to establish licensing or registration programs to accomplish this requirement.</w:t>
            </w:r>
          </w:p>
          <w:p w14:paraId="58914411" w14:textId="77777777" w:rsidR="0056735B" w:rsidRPr="00DA20DC" w:rsidRDefault="0056735B" w:rsidP="0056735B">
            <w:pPr>
              <w:ind w:left="361"/>
              <w:rPr>
                <w:rFonts w:eastAsia="Times New Roman" w:cstheme="minorHAnsi"/>
                <w:b/>
                <w:color w:val="000000"/>
                <w:lang w:eastAsia="ja-JP"/>
              </w:rPr>
            </w:pPr>
            <w:r w:rsidRPr="00DA20DC">
              <w:rPr>
                <w:rFonts w:eastAsia="Times New Roman" w:cstheme="minorHAnsi"/>
                <w:b/>
                <w:color w:val="000000"/>
                <w:lang w:eastAsia="ja-JP"/>
              </w:rPr>
              <w:t>DOCUMENTATION</w:t>
            </w:r>
            <w:r>
              <w:rPr>
                <w:rFonts w:eastAsia="Times New Roman" w:cstheme="minorHAnsi"/>
                <w:b/>
                <w:color w:val="000000"/>
                <w:lang w:eastAsia="ja-JP"/>
              </w:rPr>
              <w:t xml:space="preserve"> </w:t>
            </w:r>
            <w:r>
              <w:rPr>
                <w:rFonts w:eastAsia="SimSun" w:cstheme="minorHAnsi"/>
                <w:b/>
                <w:color w:val="000000"/>
                <w:lang w:eastAsia="ja-JP"/>
              </w:rPr>
              <w:t>(only required in annual SWIP reports)</w:t>
            </w:r>
            <w:r w:rsidRPr="00DA20DC">
              <w:rPr>
                <w:rFonts w:eastAsia="Times New Roman" w:cstheme="minorHAnsi"/>
                <w:b/>
                <w:color w:val="000000"/>
                <w:lang w:eastAsia="ja-JP"/>
              </w:rPr>
              <w:t>:</w:t>
            </w:r>
          </w:p>
          <w:p w14:paraId="3EFA7264" w14:textId="02F1DF34" w:rsidR="0056735B" w:rsidRDefault="0056735B" w:rsidP="0056735B">
            <w:pPr>
              <w:ind w:left="361"/>
              <w:rPr>
                <w:rFonts w:eastAsia="Times New Roman" w:cstheme="minorHAnsi"/>
                <w:color w:val="000000"/>
                <w:lang w:eastAsia="ja-JP"/>
              </w:rPr>
            </w:pPr>
            <w:r w:rsidRPr="00DA20DC">
              <w:rPr>
                <w:rFonts w:eastAsia="Times New Roman" w:cstheme="minorHAnsi"/>
                <w:color w:val="000000"/>
                <w:lang w:eastAsia="ja-JP"/>
              </w:rPr>
              <w:t xml:space="preserve">1. </w:t>
            </w:r>
            <w:r>
              <w:rPr>
                <w:rFonts w:eastAsia="Times New Roman" w:cstheme="minorHAnsi"/>
                <w:color w:val="000000"/>
                <w:lang w:eastAsia="ja-JP"/>
              </w:rPr>
              <w:t>I</w:t>
            </w:r>
            <w:r w:rsidRPr="00DA20DC">
              <w:rPr>
                <w:rFonts w:eastAsia="Times New Roman" w:cstheme="minorHAnsi"/>
                <w:color w:val="000000"/>
                <w:lang w:eastAsia="ja-JP"/>
              </w:rPr>
              <w:t>n annual SWIP report</w:t>
            </w:r>
            <w:r>
              <w:rPr>
                <w:rFonts w:eastAsia="Times New Roman" w:cstheme="minorHAnsi"/>
                <w:color w:val="000000"/>
                <w:lang w:eastAsia="ja-JP"/>
              </w:rPr>
              <w:t>,</w:t>
            </w:r>
            <w:r w:rsidRPr="00DA20DC">
              <w:rPr>
                <w:rFonts w:eastAsia="Times New Roman" w:cstheme="minorHAnsi"/>
                <w:color w:val="000000"/>
                <w:lang w:eastAsia="ja-JP"/>
              </w:rPr>
              <w:t xml:space="preserve"> </w:t>
            </w:r>
            <w:r>
              <w:rPr>
                <w:rFonts w:eastAsia="Times New Roman" w:cstheme="minorHAnsi"/>
                <w:color w:val="000000"/>
                <w:lang w:eastAsia="ja-JP"/>
              </w:rPr>
              <w:t>p</w:t>
            </w:r>
            <w:r w:rsidRPr="00DA20DC">
              <w:rPr>
                <w:rFonts w:eastAsia="Times New Roman" w:cstheme="minorHAnsi"/>
                <w:color w:val="000000"/>
                <w:lang w:eastAsia="ja-JP"/>
              </w:rPr>
              <w:t>rovide website link to hauler contact list and services haulers</w:t>
            </w:r>
            <w:r>
              <w:rPr>
                <w:rFonts w:eastAsia="Times New Roman" w:cstheme="minorHAnsi"/>
                <w:color w:val="000000"/>
                <w:lang w:eastAsia="ja-JP"/>
              </w:rPr>
              <w:t xml:space="preserve"> </w:t>
            </w:r>
            <w:r w:rsidRPr="00DA20DC">
              <w:rPr>
                <w:rFonts w:eastAsia="Times New Roman" w:cstheme="minorHAnsi"/>
                <w:color w:val="000000"/>
                <w:lang w:eastAsia="ja-JP"/>
              </w:rPr>
              <w:t>provide</w:t>
            </w:r>
            <w:r>
              <w:rPr>
                <w:rFonts w:eastAsia="Times New Roman" w:cstheme="minorHAnsi"/>
                <w:color w:val="000000"/>
                <w:lang w:eastAsia="ja-JP"/>
              </w:rPr>
              <w:t>.</w:t>
            </w:r>
          </w:p>
          <w:p w14:paraId="7A50438D" w14:textId="217E2580" w:rsidR="0056735B" w:rsidRPr="00127AD3" w:rsidRDefault="0056735B" w:rsidP="0022578C">
            <w:pPr>
              <w:rPr>
                <w:rFonts w:eastAsia="Times New Roman" w:cstheme="minorHAnsi"/>
                <w:color w:val="000000"/>
                <w:lang w:eastAsia="ja-JP"/>
              </w:rPr>
            </w:pPr>
          </w:p>
        </w:tc>
      </w:tr>
      <w:tr w:rsidR="0093550A" w14:paraId="30163002" w14:textId="77777777" w:rsidTr="005A7B4F">
        <w:trPr>
          <w:trHeight w:val="845"/>
        </w:trPr>
        <w:tc>
          <w:tcPr>
            <w:tcW w:w="1681" w:type="dxa"/>
            <w:shd w:val="clear" w:color="auto" w:fill="FFFFFF" w:themeFill="background1"/>
          </w:tcPr>
          <w:p w14:paraId="4F5D79EA" w14:textId="77777777" w:rsidR="0093550A" w:rsidRPr="00807857" w:rsidRDefault="00B547C4" w:rsidP="00FC368E">
            <w:pPr>
              <w:rPr>
                <w:b/>
              </w:rPr>
            </w:pPr>
            <w:r w:rsidRPr="00807857">
              <w:rPr>
                <w:b/>
              </w:rPr>
              <w:t xml:space="preserve">Description of </w:t>
            </w:r>
            <w:r w:rsidR="005A7B4F">
              <w:rPr>
                <w:b/>
              </w:rPr>
              <w:t>Updating</w:t>
            </w:r>
            <w:r w:rsidRPr="00807857">
              <w:rPr>
                <w:b/>
              </w:rPr>
              <w:t xml:space="preserve"> </w:t>
            </w:r>
            <w:r w:rsidR="005A7B4F">
              <w:rPr>
                <w:b/>
              </w:rPr>
              <w:t>P</w:t>
            </w:r>
            <w:r w:rsidRPr="00807857">
              <w:rPr>
                <w:b/>
              </w:rPr>
              <w:t>rocess:</w:t>
            </w:r>
          </w:p>
        </w:tc>
        <w:sdt>
          <w:sdtPr>
            <w:id w:val="67621112"/>
            <w:placeholder>
              <w:docPart w:val="DefaultPlaceholder_1082065158"/>
            </w:placeholder>
            <w:text/>
          </w:sdtPr>
          <w:sdtEndPr/>
          <w:sdtContent>
            <w:tc>
              <w:tcPr>
                <w:tcW w:w="9109" w:type="dxa"/>
                <w:shd w:val="clear" w:color="auto" w:fill="FFFFFF" w:themeFill="background1"/>
              </w:tcPr>
              <w:p w14:paraId="501AD2CF" w14:textId="528E19B7" w:rsidR="0093550A" w:rsidRDefault="00D90C5D" w:rsidP="00FC368E">
                <w:r>
                  <w:t>The NWSWD renews hauler licenses annually each year according to our fiscal year schedule (July 1 – June 30).  All haulers are sent renewal notices in May and new haulers are provided applications upon discovery or request.  Hauler license applications include contact information, services provided, price structure, and coverage area within NWSWD.  The NWSWD will use its licenses process to keep its list of haulers up to date.</w:t>
                </w:r>
              </w:p>
            </w:tc>
          </w:sdtContent>
        </w:sdt>
      </w:tr>
    </w:tbl>
    <w:p w14:paraId="5E3C8A47" w14:textId="77777777" w:rsidR="009D27C3" w:rsidRPr="009D27C3" w:rsidRDefault="009D27C3" w:rsidP="009D27C3"/>
    <w:p w14:paraId="53919F8E" w14:textId="77777777" w:rsidR="009D27C3" w:rsidRPr="009D27C3" w:rsidRDefault="005A7B4F" w:rsidP="009D27C3">
      <w:pPr>
        <w:pStyle w:val="Heading1"/>
        <w:spacing w:before="0" w:line="240" w:lineRule="auto"/>
      </w:pPr>
      <w:r>
        <w:lastRenderedPageBreak/>
        <w:t>Outreach – Recycling, Organics, HHW/CEG, EPR Programs</w:t>
      </w:r>
    </w:p>
    <w:tbl>
      <w:tblPr>
        <w:tblStyle w:val="TableGrid"/>
        <w:tblW w:w="0" w:type="auto"/>
        <w:tblLook w:val="04A0" w:firstRow="1" w:lastRow="0" w:firstColumn="1" w:lastColumn="0" w:noHBand="0" w:noVBand="1"/>
      </w:tblPr>
      <w:tblGrid>
        <w:gridCol w:w="1636"/>
        <w:gridCol w:w="9154"/>
      </w:tblGrid>
      <w:tr w:rsidR="007E7778" w14:paraId="6010F896" w14:textId="77777777" w:rsidTr="008322D8">
        <w:trPr>
          <w:cantSplit/>
          <w:trHeight w:val="1115"/>
          <w:tblHeader/>
        </w:trPr>
        <w:tc>
          <w:tcPr>
            <w:tcW w:w="1636" w:type="dxa"/>
            <w:shd w:val="clear" w:color="auto" w:fill="365F91" w:themeFill="accent1" w:themeFillShade="BF"/>
          </w:tcPr>
          <w:p w14:paraId="14A2FBA8" w14:textId="77777777" w:rsidR="007E7778" w:rsidRPr="0031559E" w:rsidRDefault="005A7B4F" w:rsidP="00584956">
            <w:pPr>
              <w:jc w:val="center"/>
              <w:rPr>
                <w:b/>
              </w:rPr>
            </w:pPr>
            <w:r>
              <w:rPr>
                <w:b/>
                <w:color w:val="FFFFFF" w:themeColor="background1"/>
                <w:sz w:val="28"/>
              </w:rPr>
              <w:t>O</w:t>
            </w:r>
            <w:r w:rsidR="00584956" w:rsidRPr="00584956">
              <w:rPr>
                <w:b/>
                <w:color w:val="FFFFFF" w:themeColor="background1"/>
                <w:sz w:val="28"/>
              </w:rPr>
              <w:t>1</w:t>
            </w:r>
          </w:p>
        </w:tc>
        <w:tc>
          <w:tcPr>
            <w:tcW w:w="9154" w:type="dxa"/>
            <w:shd w:val="clear" w:color="auto" w:fill="DBE5F1" w:themeFill="accent1" w:themeFillTint="33"/>
          </w:tcPr>
          <w:p w14:paraId="6E3C5D70" w14:textId="77777777" w:rsidR="005E749A" w:rsidRPr="00DA20DC" w:rsidRDefault="00E50714" w:rsidP="005E749A">
            <w:pPr>
              <w:rPr>
                <w:rFonts w:eastAsia="Times New Roman" w:cstheme="minorHAnsi"/>
                <w:color w:val="000000"/>
                <w:lang w:eastAsia="ja-JP"/>
              </w:rPr>
            </w:pPr>
            <w:r w:rsidRPr="00FC5086">
              <w:rPr>
                <w:b/>
                <w:sz w:val="28"/>
                <w:szCs w:val="28"/>
              </w:rPr>
              <w:t>School Outreach.</w:t>
            </w:r>
            <w:r>
              <w:t xml:space="preserve"> </w:t>
            </w:r>
            <w:r w:rsidR="005E749A" w:rsidRPr="00DA20DC">
              <w:rPr>
                <w:rFonts w:eastAsia="Times New Roman" w:cstheme="minorHAnsi"/>
                <w:color w:val="000000"/>
                <w:lang w:eastAsia="ja-JP"/>
              </w:rPr>
              <w:t xml:space="preserve">To ensure all K-12 public and private school children, faculty and staff </w:t>
            </w:r>
            <w:r w:rsidR="005E749A">
              <w:rPr>
                <w:rFonts w:eastAsia="Times New Roman" w:cstheme="minorHAnsi"/>
                <w:color w:val="000000"/>
                <w:lang w:eastAsia="ja-JP"/>
              </w:rPr>
              <w:t>understand</w:t>
            </w:r>
            <w:r w:rsidR="005E749A" w:rsidRPr="00DA20DC">
              <w:rPr>
                <w:rFonts w:eastAsia="Times New Roman" w:cstheme="minorHAnsi"/>
                <w:color w:val="000000"/>
                <w:lang w:eastAsia="ja-JP"/>
              </w:rPr>
              <w:t xml:space="preserve"> </w:t>
            </w:r>
            <w:r w:rsidR="005E749A">
              <w:rPr>
                <w:rFonts w:eastAsia="Times New Roman" w:cstheme="minorHAnsi"/>
                <w:color w:val="000000"/>
                <w:lang w:eastAsia="ja-JP"/>
              </w:rPr>
              <w:t xml:space="preserve">state disposal bans and </w:t>
            </w:r>
            <w:r w:rsidR="005E749A" w:rsidRPr="00DA20DC">
              <w:rPr>
                <w:rFonts w:eastAsia="Times New Roman" w:cstheme="minorHAnsi"/>
                <w:color w:val="000000"/>
                <w:lang w:eastAsia="ja-JP"/>
              </w:rPr>
              <w:t xml:space="preserve">how to reduce waste, reuse, recycle, compost, donate, and safely manage materials responsibly, </w:t>
            </w:r>
            <w:r w:rsidR="005E749A" w:rsidRPr="00DA20DC">
              <w:rPr>
                <w:rFonts w:eastAsia="Times New Roman" w:cstheme="minorHAnsi"/>
                <w:b/>
                <w:color w:val="000000"/>
                <w:lang w:eastAsia="ja-JP"/>
              </w:rPr>
              <w:t xml:space="preserve">SWMEs must annually </w:t>
            </w:r>
            <w:r w:rsidR="005E749A" w:rsidRPr="00DA20DC">
              <w:rPr>
                <w:rFonts w:eastAsia="Times New Roman" w:cstheme="minorHAnsi"/>
                <w:b/>
                <w:color w:val="000000"/>
                <w:u w:val="single"/>
                <w:lang w:eastAsia="ja-JP"/>
              </w:rPr>
              <w:t>visit and work with</w:t>
            </w:r>
            <w:r w:rsidR="005E749A" w:rsidRPr="00DA20DC">
              <w:rPr>
                <w:rFonts w:eastAsia="Times New Roman" w:cstheme="minorHAnsi"/>
                <w:b/>
                <w:color w:val="000000"/>
                <w:lang w:eastAsia="ja-JP"/>
              </w:rPr>
              <w:t xml:space="preserve"> K-12 public and private schools to implement school-wide waste reduction programs — covering, at minimum, disposal ban information, how to recycle correctly, how to separate food scraps for composting, how to reduce wasted food</w:t>
            </w:r>
            <w:r w:rsidR="005E749A">
              <w:rPr>
                <w:rFonts w:eastAsia="Times New Roman" w:cstheme="minorHAnsi"/>
                <w:b/>
                <w:color w:val="000000"/>
                <w:lang w:eastAsia="ja-JP"/>
              </w:rPr>
              <w:t xml:space="preserve"> and donate what is appropriate</w:t>
            </w:r>
            <w:r w:rsidR="005E749A" w:rsidRPr="00DA20DC">
              <w:rPr>
                <w:rFonts w:eastAsia="Times New Roman" w:cstheme="minorHAnsi"/>
                <w:b/>
                <w:color w:val="000000"/>
                <w:lang w:eastAsia="ja-JP"/>
              </w:rPr>
              <w:t xml:space="preserve">, how to safely manage hazardous waste, and </w:t>
            </w:r>
            <w:bookmarkStart w:id="0" w:name="_Hlk526944534"/>
            <w:r w:rsidR="005E749A" w:rsidRPr="00DA20DC">
              <w:rPr>
                <w:rFonts w:eastAsia="Times New Roman" w:cstheme="minorHAnsi"/>
                <w:b/>
                <w:color w:val="000000"/>
                <w:lang w:eastAsia="ja-JP"/>
              </w:rPr>
              <w:t>collection options available from Vermont’s Extended Producer Responsibility Programs for electronics, paint, batteries, mercury-containing bulbs and thermostats.</w:t>
            </w:r>
            <w:r w:rsidR="005E749A" w:rsidRPr="00DA20DC">
              <w:rPr>
                <w:rFonts w:eastAsia="Times New Roman" w:cstheme="minorHAnsi"/>
                <w:color w:val="000000"/>
                <w:lang w:eastAsia="ja-JP"/>
              </w:rPr>
              <w:t xml:space="preserve"> </w:t>
            </w:r>
            <w:bookmarkEnd w:id="0"/>
            <w:r w:rsidR="005E749A" w:rsidRPr="00DA20DC">
              <w:rPr>
                <w:rFonts w:eastAsia="Times New Roman" w:cstheme="minorHAnsi"/>
                <w:color w:val="000000"/>
                <w:lang w:eastAsia="ja-JP"/>
              </w:rPr>
              <w:t>SWMEs must assist schools on a continual basis to ensure the effectiveness of waste reduction programs.</w:t>
            </w:r>
          </w:p>
          <w:p w14:paraId="1CD979D7" w14:textId="77777777" w:rsidR="005E749A" w:rsidRPr="00DA20DC" w:rsidRDefault="005E749A" w:rsidP="005E749A">
            <w:pPr>
              <w:rPr>
                <w:rFonts w:eastAsia="Times New Roman" w:cstheme="minorHAnsi"/>
                <w:color w:val="000000"/>
                <w:lang w:eastAsia="ja-JP"/>
              </w:rPr>
            </w:pPr>
          </w:p>
          <w:p w14:paraId="5E23F329" w14:textId="77777777" w:rsidR="005E749A" w:rsidRPr="00D67689" w:rsidRDefault="005E749A" w:rsidP="005E749A">
            <w:pPr>
              <w:rPr>
                <w:rFonts w:eastAsia="Times New Roman" w:cstheme="minorHAnsi"/>
                <w:color w:val="000000"/>
                <w:lang w:eastAsia="ja-JP"/>
              </w:rPr>
            </w:pPr>
            <w:r w:rsidRPr="00DA20DC">
              <w:rPr>
                <w:rFonts w:eastAsia="Times New Roman" w:cstheme="minorHAnsi"/>
                <w:color w:val="000000"/>
                <w:lang w:eastAsia="ja-JP"/>
              </w:rPr>
              <w:t xml:space="preserve">SWMEs must conduct in-person outreach and education assistance to at least 10% or 2 schools (whichever is greater) within their jurisdiction each year, ensuring that at least 50% of the schools are reached by the end of the SWIP term. </w:t>
            </w:r>
            <w:r>
              <w:rPr>
                <w:rFonts w:eastAsia="Times New Roman" w:cstheme="minorHAnsi"/>
                <w:color w:val="000000"/>
                <w:lang w:eastAsia="ja-JP"/>
              </w:rPr>
              <w:t xml:space="preserve">SWMEs should prioritize outreach to schools that have not yet been visited. </w:t>
            </w:r>
            <w:r w:rsidRPr="00DA20DC">
              <w:rPr>
                <w:rFonts w:eastAsia="Times New Roman" w:cstheme="minorHAnsi"/>
                <w:color w:val="000000"/>
                <w:lang w:eastAsia="ja-JP"/>
              </w:rPr>
              <w:t xml:space="preserve">For SWMEs with fewer than 10 schools, assistance should be offered on an annual basis to at </w:t>
            </w:r>
            <w:r w:rsidRPr="00D67689">
              <w:rPr>
                <w:rFonts w:eastAsia="Times New Roman" w:cstheme="minorHAnsi"/>
                <w:color w:val="000000"/>
                <w:lang w:eastAsia="ja-JP"/>
              </w:rPr>
              <w:t>least 2 schools per year, with re-visits to schools if all schools in the jurisdiction are reached early in the SWIP term.</w:t>
            </w:r>
          </w:p>
          <w:p w14:paraId="243465BB" w14:textId="77777777" w:rsidR="005E749A" w:rsidRPr="00D67689" w:rsidRDefault="005E749A" w:rsidP="005E749A">
            <w:pPr>
              <w:rPr>
                <w:rFonts w:eastAsia="SimSun" w:cstheme="minorHAnsi"/>
                <w:b/>
                <w:lang w:eastAsia="ja-JP"/>
              </w:rPr>
            </w:pPr>
          </w:p>
          <w:p w14:paraId="34E1310E" w14:textId="77777777" w:rsidR="007E7778" w:rsidRDefault="005E749A" w:rsidP="00E50714">
            <w:pPr>
              <w:rPr>
                <w:rFonts w:eastAsia="Times New Roman" w:cstheme="minorHAnsi"/>
                <w:color w:val="000000"/>
                <w:lang w:eastAsia="ja-JP"/>
              </w:rPr>
            </w:pPr>
            <w:r w:rsidRPr="00D67689">
              <w:rPr>
                <w:rFonts w:eastAsia="Times New Roman" w:cstheme="minorHAnsi"/>
                <w:color w:val="000000"/>
                <w:lang w:eastAsia="ja-JP"/>
              </w:rPr>
              <w:t>SWMEs may</w:t>
            </w:r>
            <w:r w:rsidRPr="00DA20DC">
              <w:rPr>
                <w:rFonts w:eastAsia="Times New Roman" w:cstheme="minorHAnsi"/>
                <w:color w:val="000000"/>
                <w:lang w:eastAsia="ja-JP"/>
              </w:rPr>
              <w:t xml:space="preserve"> work with ANR’s Environmental Assistance Office to </w:t>
            </w:r>
            <w:r>
              <w:rPr>
                <w:rFonts w:eastAsia="Times New Roman" w:cstheme="minorHAnsi"/>
                <w:color w:val="000000"/>
                <w:lang w:eastAsia="ja-JP"/>
              </w:rPr>
              <w:t>obtain</w:t>
            </w:r>
            <w:r w:rsidRPr="00DA20DC">
              <w:rPr>
                <w:rFonts w:eastAsia="Times New Roman" w:cstheme="minorHAnsi"/>
                <w:color w:val="000000"/>
                <w:lang w:eastAsia="ja-JP"/>
              </w:rPr>
              <w:t xml:space="preserve"> information and technical assistance on HHW/CEG handling, disposal, waste reduction, recycling</w:t>
            </w:r>
            <w:r>
              <w:rPr>
                <w:rFonts w:eastAsia="Times New Roman" w:cstheme="minorHAnsi"/>
                <w:color w:val="000000"/>
                <w:lang w:eastAsia="ja-JP"/>
              </w:rPr>
              <w:t>,</w:t>
            </w:r>
            <w:r w:rsidRPr="00DA20DC">
              <w:rPr>
                <w:rFonts w:eastAsia="Times New Roman" w:cstheme="minorHAnsi"/>
                <w:color w:val="000000"/>
                <w:lang w:eastAsia="ja-JP"/>
              </w:rPr>
              <w:t xml:space="preserve"> and </w:t>
            </w:r>
            <w:r>
              <w:rPr>
                <w:rFonts w:eastAsia="Times New Roman" w:cstheme="minorHAnsi"/>
                <w:color w:val="000000"/>
                <w:lang w:eastAsia="ja-JP"/>
              </w:rPr>
              <w:t>finding</w:t>
            </w:r>
            <w:r w:rsidRPr="00DA20DC">
              <w:rPr>
                <w:rFonts w:eastAsia="Times New Roman" w:cstheme="minorHAnsi"/>
                <w:color w:val="000000"/>
                <w:lang w:eastAsia="ja-JP"/>
              </w:rPr>
              <w:t xml:space="preserve"> cost effective disposal</w:t>
            </w:r>
            <w:r>
              <w:rPr>
                <w:rFonts w:eastAsia="Times New Roman" w:cstheme="minorHAnsi"/>
                <w:color w:val="000000"/>
                <w:lang w:eastAsia="ja-JP"/>
              </w:rPr>
              <w:t xml:space="preserve"> options</w:t>
            </w:r>
            <w:r w:rsidRPr="00DA20DC">
              <w:rPr>
                <w:rFonts w:eastAsia="Times New Roman" w:cstheme="minorHAnsi"/>
                <w:color w:val="000000"/>
                <w:lang w:eastAsia="ja-JP"/>
              </w:rPr>
              <w:t>.</w:t>
            </w:r>
          </w:p>
          <w:p w14:paraId="0A1CAAE3" w14:textId="77777777" w:rsidR="0056735B" w:rsidRPr="00DA20DC" w:rsidRDefault="0056735B" w:rsidP="0056735B">
            <w:pPr>
              <w:ind w:left="361"/>
              <w:rPr>
                <w:rFonts w:eastAsia="Times New Roman" w:cstheme="minorHAnsi"/>
                <w:b/>
                <w:color w:val="000000"/>
                <w:lang w:eastAsia="ja-JP"/>
              </w:rPr>
            </w:pPr>
            <w:r w:rsidRPr="00DA20DC">
              <w:rPr>
                <w:rFonts w:eastAsia="Times New Roman" w:cstheme="minorHAnsi"/>
                <w:b/>
                <w:color w:val="000000"/>
                <w:lang w:eastAsia="ja-JP"/>
              </w:rPr>
              <w:t>DOCUMENTATION</w:t>
            </w:r>
            <w:r>
              <w:rPr>
                <w:rFonts w:eastAsia="Times New Roman" w:cstheme="minorHAnsi"/>
                <w:b/>
                <w:color w:val="000000"/>
                <w:lang w:eastAsia="ja-JP"/>
              </w:rPr>
              <w:t xml:space="preserve"> </w:t>
            </w:r>
            <w:r>
              <w:rPr>
                <w:rFonts w:eastAsia="SimSun" w:cstheme="minorHAnsi"/>
                <w:b/>
                <w:color w:val="000000"/>
                <w:lang w:eastAsia="ja-JP"/>
              </w:rPr>
              <w:t>(only required in annual SWIP reports)</w:t>
            </w:r>
            <w:r w:rsidRPr="00DA20DC">
              <w:rPr>
                <w:rFonts w:eastAsia="Times New Roman" w:cstheme="minorHAnsi"/>
                <w:b/>
                <w:color w:val="000000"/>
                <w:lang w:eastAsia="ja-JP"/>
              </w:rPr>
              <w:t>:</w:t>
            </w:r>
          </w:p>
          <w:p w14:paraId="23E27D04" w14:textId="77777777" w:rsidR="008322D8" w:rsidRPr="00DA20DC" w:rsidRDefault="008322D8" w:rsidP="008322D8">
            <w:pPr>
              <w:numPr>
                <w:ilvl w:val="0"/>
                <w:numId w:val="22"/>
              </w:numPr>
              <w:spacing w:before="120"/>
              <w:contextualSpacing/>
              <w:rPr>
                <w:rFonts w:eastAsia="Times New Roman" w:cstheme="minorHAnsi"/>
                <w:color w:val="000000"/>
                <w:lang w:eastAsia="ja-JP"/>
              </w:rPr>
            </w:pPr>
            <w:r w:rsidRPr="00DA20DC">
              <w:rPr>
                <w:rFonts w:eastAsia="Times New Roman" w:cstheme="minorHAnsi"/>
                <w:color w:val="000000"/>
                <w:lang w:eastAsia="ja-JP"/>
              </w:rPr>
              <w:t xml:space="preserve">Provide a list of schools contacted, dates visited, informational materials provided (such as VT Waste Not Guide), technical assistance or outreach offered, and status of recycling and </w:t>
            </w:r>
            <w:r>
              <w:rPr>
                <w:rFonts w:eastAsia="Times New Roman" w:cstheme="minorHAnsi"/>
                <w:color w:val="000000"/>
                <w:lang w:eastAsia="ja-JP"/>
              </w:rPr>
              <w:t>food scrap</w:t>
            </w:r>
            <w:r w:rsidRPr="00DA20DC">
              <w:rPr>
                <w:rFonts w:eastAsia="Times New Roman" w:cstheme="minorHAnsi"/>
                <w:color w:val="000000"/>
                <w:lang w:eastAsia="ja-JP"/>
              </w:rPr>
              <w:t xml:space="preserve"> diversion </w:t>
            </w:r>
            <w:r>
              <w:rPr>
                <w:rFonts w:eastAsia="Times New Roman" w:cstheme="minorHAnsi"/>
                <w:color w:val="000000"/>
                <w:lang w:eastAsia="ja-JP"/>
              </w:rPr>
              <w:t xml:space="preserve">programs </w:t>
            </w:r>
            <w:r w:rsidRPr="00DA20DC">
              <w:rPr>
                <w:rFonts w:eastAsia="Times New Roman" w:cstheme="minorHAnsi"/>
                <w:color w:val="000000"/>
                <w:lang w:eastAsia="ja-JP"/>
              </w:rPr>
              <w:t>in annual SWIP report</w:t>
            </w:r>
            <w:r>
              <w:rPr>
                <w:rFonts w:eastAsia="Times New Roman" w:cstheme="minorHAnsi"/>
                <w:color w:val="000000"/>
                <w:lang w:eastAsia="ja-JP"/>
              </w:rPr>
              <w:t>.</w:t>
            </w:r>
          </w:p>
          <w:p w14:paraId="63F5998F" w14:textId="0C07621C" w:rsidR="000779E3" w:rsidRPr="00E50714" w:rsidRDefault="000779E3" w:rsidP="0056735B">
            <w:pPr>
              <w:rPr>
                <w:rFonts w:eastAsia="SimSun" w:cstheme="minorHAnsi"/>
                <w:b/>
                <w:lang w:eastAsia="ja-JP"/>
              </w:rPr>
            </w:pPr>
          </w:p>
        </w:tc>
      </w:tr>
      <w:tr w:rsidR="007E7778" w14:paraId="4CE13146" w14:textId="77777777" w:rsidTr="008322D8">
        <w:trPr>
          <w:trHeight w:val="947"/>
        </w:trPr>
        <w:tc>
          <w:tcPr>
            <w:tcW w:w="1636" w:type="dxa"/>
            <w:shd w:val="clear" w:color="auto" w:fill="auto"/>
          </w:tcPr>
          <w:p w14:paraId="061D7314" w14:textId="77777777" w:rsidR="007E7778" w:rsidRPr="0031559E" w:rsidRDefault="007E7778" w:rsidP="00F207F7">
            <w:pPr>
              <w:rPr>
                <w:b/>
              </w:rPr>
            </w:pPr>
            <w:r>
              <w:rPr>
                <w:b/>
              </w:rPr>
              <w:t xml:space="preserve">Description of </w:t>
            </w:r>
            <w:r w:rsidR="007E355B">
              <w:rPr>
                <w:b/>
              </w:rPr>
              <w:t>Outreach Plan</w:t>
            </w:r>
            <w:r w:rsidRPr="0031559E">
              <w:rPr>
                <w:b/>
              </w:rPr>
              <w:t>:</w:t>
            </w:r>
          </w:p>
        </w:tc>
        <w:tc>
          <w:tcPr>
            <w:tcW w:w="9154" w:type="dxa"/>
          </w:tcPr>
          <w:sdt>
            <w:sdtPr>
              <w:id w:val="1229347021"/>
            </w:sdtPr>
            <w:sdtEndPr/>
            <w:sdtContent>
              <w:p w14:paraId="7A5B8A29" w14:textId="67A424B3" w:rsidR="002A3F5D" w:rsidRDefault="002A3F5D" w:rsidP="002A3F5D">
                <w:r>
                  <w:t xml:space="preserve">Currently there are 25 schools located within the NWSWD. </w:t>
                </w:r>
                <w:commentRangeStart w:id="1"/>
                <w:r w:rsidRPr="002A3F5D">
                  <w:rPr>
                    <w:highlight w:val="yellow"/>
                  </w:rPr>
                  <w:t>Eight</w:t>
                </w:r>
                <w:commentRangeEnd w:id="1"/>
                <w:r>
                  <w:rPr>
                    <w:rStyle w:val="CommentReference"/>
                  </w:rPr>
                  <w:commentReference w:id="1"/>
                </w:r>
                <w:r>
                  <w:t xml:space="preserve"> NWSWD schools currently partner with the District in managing organic waste.  The District’s Outreach and Education Programs Coordinator will continue to provide outreach to public, private, and alternative Franklin and Grand Isle County schools in addition to presentations to camps, libraries, fairgrounds and field days, farmers’ markets and other non-school venues.</w:t>
                </w:r>
              </w:p>
              <w:p w14:paraId="24D04962" w14:textId="77777777" w:rsidR="002A3F5D" w:rsidRDefault="002A3F5D" w:rsidP="002A3F5D"/>
              <w:p w14:paraId="659C07D8" w14:textId="3F6BAA5F" w:rsidR="002A3F5D" w:rsidRDefault="002A3F5D" w:rsidP="002A3F5D">
                <w:r>
                  <w:t>School programs for waste reduction, recycling, organic waste management and HHW provided by outreach coordinator and program coordinator will be delivered to at least 3 schools per year.  District provided information and assistance related to waste management includes:</w:t>
                </w:r>
              </w:p>
              <w:p w14:paraId="2DE5E21B" w14:textId="5A2DA99E" w:rsidR="002A3F5D" w:rsidRDefault="002A3F5D" w:rsidP="002A3F5D">
                <w:r>
                  <w:t>{} In class/school presentations on topics including: waste systems, recycling, waste composition</w:t>
                </w:r>
                <w:r w:rsidR="0093468E">
                  <w:t xml:space="preserve">     studies</w:t>
                </w:r>
                <w:r w:rsidR="00D90C5D">
                  <w:t xml:space="preserve">, </w:t>
                </w:r>
                <w:r>
                  <w:t xml:space="preserve">composting, </w:t>
                </w:r>
                <w:r w:rsidR="00D90C5D">
                  <w:t xml:space="preserve">disposal ban information, EPR programs, </w:t>
                </w:r>
                <w:r w:rsidR="0093468E">
                  <w:t>and HHW</w:t>
                </w:r>
                <w:r>
                  <w:t>.</w:t>
                </w:r>
              </w:p>
              <w:p w14:paraId="671FEA37" w14:textId="77777777" w:rsidR="002A3F5D" w:rsidRDefault="002A3F5D" w:rsidP="002A3F5D">
                <w:r>
                  <w:t>{} System setup and troubleshooting for recycling and composting.</w:t>
                </w:r>
              </w:p>
              <w:p w14:paraId="4E6939F7" w14:textId="77777777" w:rsidR="002A3F5D" w:rsidRDefault="002A3F5D" w:rsidP="002A3F5D">
                <w:r>
                  <w:t>{} Consultation with school administrative and maintenance staff on curriculum development and  waste management practices.</w:t>
                </w:r>
              </w:p>
              <w:p w14:paraId="35E1877B" w14:textId="77777777" w:rsidR="002A3F5D" w:rsidRDefault="002A3F5D" w:rsidP="002A3F5D">
                <w:r>
                  <w:t>{} Composting system set up, education, and services including: animal feeding, on-site, and pickup.</w:t>
                </w:r>
              </w:p>
              <w:p w14:paraId="28174FDA" w14:textId="77777777" w:rsidR="002A3F5D" w:rsidRDefault="002A3F5D" w:rsidP="002A3F5D">
                <w:r>
                  <w:t>{} Tours of recycling and compost facilities.</w:t>
                </w:r>
              </w:p>
              <w:p w14:paraId="215F33B1" w14:textId="77777777" w:rsidR="002A3F5D" w:rsidRDefault="002A3F5D" w:rsidP="002A3F5D">
                <w:r>
                  <w:t>{} Trash on the Lawn exercises.</w:t>
                </w:r>
              </w:p>
              <w:p w14:paraId="5C4ECA71" w14:textId="77777777" w:rsidR="002A3F5D" w:rsidRDefault="002A3F5D" w:rsidP="002A3F5D"/>
              <w:p w14:paraId="13B6CC29" w14:textId="77777777" w:rsidR="00D90C5D" w:rsidRDefault="002A3F5D" w:rsidP="00D90C5D">
                <w:pPr>
                  <w:pStyle w:val="Default"/>
                </w:pPr>
                <w:r>
                  <w:t xml:space="preserve">To establish new programs where needed these services are promoted through a page on our website, as well as targeted direct outreach to district schools via </w:t>
                </w:r>
                <w:r w:rsidR="0093468E">
                  <w:t>email and phone</w:t>
                </w:r>
                <w:r>
                  <w:t xml:space="preserve"> to supervisory union superintendents, school administrators, facility management staff, and teachers.  The District will continue t</w:t>
                </w:r>
                <w:r w:rsidR="0093468E">
                  <w:t>o provide programs to at least 3</w:t>
                </w:r>
                <w:r w:rsidR="00D90C5D">
                  <w:t xml:space="preserve"> schools per year and </w:t>
                </w:r>
              </w:p>
              <w:p w14:paraId="4A52DFDA" w14:textId="1F1A484C" w:rsidR="00D90C5D" w:rsidRDefault="00D90C5D" w:rsidP="00D90C5D">
                <w:pPr>
                  <w:pStyle w:val="Default"/>
                  <w:rPr>
                    <w:sz w:val="22"/>
                    <w:szCs w:val="22"/>
                  </w:rPr>
                </w:pPr>
                <w:r>
                  <w:t xml:space="preserve"> a</w:t>
                </w:r>
                <w:r>
                  <w:rPr>
                    <w:sz w:val="22"/>
                    <w:szCs w:val="22"/>
                  </w:rPr>
                  <w:t xml:space="preserve">t least 50% of the schools in the District will be reached by the end of the SWIP term. </w:t>
                </w:r>
              </w:p>
              <w:p w14:paraId="55B93348" w14:textId="38A00272" w:rsidR="002A3F5D" w:rsidRDefault="002A3F5D" w:rsidP="002A3F5D"/>
              <w:p w14:paraId="769BAA4D" w14:textId="3B8FA990" w:rsidR="007E7778" w:rsidRDefault="002A3F5D" w:rsidP="00F207F7">
                <w:r>
                  <w:lastRenderedPageBreak/>
                  <w:t>The District will track information on outreach to and communications with all schools and youth groups within the District and use this information to fulfill ANR reporting requirements.</w:t>
                </w:r>
              </w:p>
            </w:sdtContent>
          </w:sdt>
        </w:tc>
      </w:tr>
    </w:tbl>
    <w:p w14:paraId="128154B6" w14:textId="4FFCC44E" w:rsidR="00BB31C8" w:rsidRDefault="00BB31C8" w:rsidP="00F207F7">
      <w:pPr>
        <w:spacing w:after="0" w:line="240" w:lineRule="auto"/>
        <w:rPr>
          <w:b/>
          <w:sz w:val="24"/>
        </w:rPr>
      </w:pPr>
    </w:p>
    <w:p w14:paraId="2F03C3B9" w14:textId="3E784C73" w:rsidR="000C2008" w:rsidRDefault="000C2008" w:rsidP="00F207F7">
      <w:pPr>
        <w:spacing w:after="0" w:line="240" w:lineRule="auto"/>
        <w:rPr>
          <w:b/>
          <w:sz w:val="24"/>
        </w:rPr>
      </w:pPr>
    </w:p>
    <w:p w14:paraId="2819B31E" w14:textId="77777777" w:rsidR="000C2008" w:rsidRDefault="000C2008" w:rsidP="00F207F7">
      <w:pPr>
        <w:spacing w:after="0" w:line="240" w:lineRule="auto"/>
        <w:rPr>
          <w:b/>
          <w:sz w:val="24"/>
        </w:rPr>
      </w:pPr>
    </w:p>
    <w:tbl>
      <w:tblPr>
        <w:tblStyle w:val="TableGrid"/>
        <w:tblW w:w="0" w:type="auto"/>
        <w:tblLook w:val="04A0" w:firstRow="1" w:lastRow="0" w:firstColumn="1" w:lastColumn="0" w:noHBand="0" w:noVBand="1"/>
      </w:tblPr>
      <w:tblGrid>
        <w:gridCol w:w="1605"/>
        <w:gridCol w:w="9185"/>
      </w:tblGrid>
      <w:tr w:rsidR="007E7778" w14:paraId="352CE91E" w14:textId="77777777" w:rsidTr="008322D8">
        <w:trPr>
          <w:cantSplit/>
          <w:trHeight w:val="800"/>
          <w:tblHeader/>
        </w:trPr>
        <w:tc>
          <w:tcPr>
            <w:tcW w:w="1605" w:type="dxa"/>
            <w:shd w:val="clear" w:color="auto" w:fill="365F91" w:themeFill="accent1" w:themeFillShade="BF"/>
          </w:tcPr>
          <w:p w14:paraId="17983199" w14:textId="77777777" w:rsidR="007E7778" w:rsidRPr="00A873A7" w:rsidRDefault="007E355B" w:rsidP="00584956">
            <w:pPr>
              <w:jc w:val="center"/>
              <w:rPr>
                <w:b/>
              </w:rPr>
            </w:pPr>
            <w:r>
              <w:rPr>
                <w:b/>
                <w:color w:val="FFFFFF" w:themeColor="background1"/>
                <w:sz w:val="28"/>
              </w:rPr>
              <w:lastRenderedPageBreak/>
              <w:t>O2</w:t>
            </w:r>
          </w:p>
        </w:tc>
        <w:tc>
          <w:tcPr>
            <w:tcW w:w="9185" w:type="dxa"/>
            <w:shd w:val="clear" w:color="auto" w:fill="DBE5F1" w:themeFill="accent1" w:themeFillTint="33"/>
          </w:tcPr>
          <w:p w14:paraId="6DDB8643" w14:textId="77777777" w:rsidR="006D0498" w:rsidRDefault="00766A1C" w:rsidP="006D0498">
            <w:pPr>
              <w:rPr>
                <w:rFonts w:eastAsia="Times New Roman" w:cstheme="minorHAnsi"/>
                <w:color w:val="000000"/>
                <w:lang w:eastAsia="ja-JP"/>
              </w:rPr>
            </w:pPr>
            <w:r w:rsidRPr="00FC5086">
              <w:rPr>
                <w:b/>
                <w:sz w:val="28"/>
                <w:szCs w:val="28"/>
              </w:rPr>
              <w:t>Direct Business Outreach.</w:t>
            </w:r>
            <w:r w:rsidRPr="00766A1C">
              <w:t xml:space="preserve"> </w:t>
            </w:r>
            <w:r w:rsidR="006D0498" w:rsidRPr="00DA20DC">
              <w:rPr>
                <w:rFonts w:eastAsia="Times New Roman" w:cstheme="minorHAnsi"/>
                <w:color w:val="000000"/>
                <w:lang w:eastAsia="ja-JP"/>
              </w:rPr>
              <w:t>To ensure businesses and institutions</w:t>
            </w:r>
            <w:r w:rsidR="006D0498" w:rsidRPr="00DA20DC">
              <w:rPr>
                <w:rFonts w:eastAsia="SimSun" w:cstheme="minorHAnsi"/>
                <w:lang w:eastAsia="ja-JP"/>
              </w:rPr>
              <w:t xml:space="preserve"> (hospitals, nursing homes, colleges, correctional facilities, and other large waste generators) </w:t>
            </w:r>
            <w:r w:rsidR="006D0498">
              <w:rPr>
                <w:rFonts w:eastAsia="Times New Roman" w:cstheme="minorHAnsi"/>
                <w:color w:val="000000"/>
                <w:lang w:eastAsia="ja-JP"/>
              </w:rPr>
              <w:t xml:space="preserve">understand how to meet State requirements and </w:t>
            </w:r>
            <w:r w:rsidR="006D0498" w:rsidRPr="00DA20DC">
              <w:rPr>
                <w:rFonts w:eastAsia="Times New Roman" w:cstheme="minorHAnsi"/>
                <w:color w:val="000000"/>
                <w:lang w:eastAsia="ja-JP"/>
              </w:rPr>
              <w:t xml:space="preserve">reduce waste, recycle, compost, donate food/goods, and safely manage materials responsibly, </w:t>
            </w:r>
            <w:r w:rsidR="006D0498" w:rsidRPr="00DA20DC">
              <w:rPr>
                <w:rFonts w:eastAsia="Times New Roman" w:cstheme="minorHAnsi"/>
                <w:b/>
                <w:color w:val="000000"/>
                <w:lang w:eastAsia="ja-JP"/>
              </w:rPr>
              <w:t xml:space="preserve">SWMEs must annually </w:t>
            </w:r>
            <w:r w:rsidR="006D0498" w:rsidRPr="00882513">
              <w:rPr>
                <w:rFonts w:eastAsia="Times New Roman" w:cstheme="minorHAnsi"/>
                <w:b/>
                <w:color w:val="000000"/>
                <w:lang w:eastAsia="ja-JP"/>
              </w:rPr>
              <w:t>conduct</w:t>
            </w:r>
            <w:r w:rsidR="006D0498">
              <w:rPr>
                <w:rFonts w:eastAsia="Times New Roman" w:cstheme="minorHAnsi"/>
                <w:b/>
                <w:color w:val="000000"/>
                <w:lang w:eastAsia="ja-JP"/>
              </w:rPr>
              <w:t xml:space="preserve"> b</w:t>
            </w:r>
            <w:r w:rsidR="006D0498" w:rsidRPr="00882513">
              <w:rPr>
                <w:rFonts w:eastAsia="Times New Roman" w:cstheme="minorHAnsi"/>
                <w:b/>
                <w:color w:val="000000"/>
                <w:lang w:eastAsia="ja-JP"/>
              </w:rPr>
              <w:t>usiness</w:t>
            </w:r>
            <w:r w:rsidR="006D0498" w:rsidRPr="00DA20DC">
              <w:rPr>
                <w:rFonts w:eastAsia="Times New Roman" w:cstheme="minorHAnsi"/>
                <w:b/>
                <w:color w:val="000000"/>
                <w:lang w:eastAsia="ja-JP"/>
              </w:rPr>
              <w:t xml:space="preserve"> outreach and education</w:t>
            </w:r>
            <w:r w:rsidR="006D0498">
              <w:rPr>
                <w:rFonts w:eastAsia="Times New Roman" w:cstheme="minorHAnsi"/>
                <w:b/>
                <w:color w:val="000000"/>
                <w:lang w:eastAsia="ja-JP"/>
              </w:rPr>
              <w:t xml:space="preserve"> either in person or via phone</w:t>
            </w:r>
            <w:r w:rsidR="006D0498" w:rsidRPr="00DA20DC">
              <w:rPr>
                <w:rFonts w:eastAsia="Times New Roman" w:cstheme="minorHAnsi"/>
                <w:b/>
                <w:color w:val="000000"/>
                <w:lang w:eastAsia="ja-JP"/>
              </w:rPr>
              <w:t xml:space="preserve"> — covering, at minimum, disposal ban information, how to recycle correctly, how to separate food scraps for composting, how to reduce wasted food, </w:t>
            </w:r>
            <w:r w:rsidR="006D0498">
              <w:rPr>
                <w:rFonts w:eastAsia="Times New Roman" w:cstheme="minorHAnsi"/>
                <w:b/>
                <w:color w:val="000000"/>
                <w:lang w:eastAsia="ja-JP"/>
              </w:rPr>
              <w:t>how to</w:t>
            </w:r>
            <w:r w:rsidR="006D0498" w:rsidRPr="00DA20DC">
              <w:rPr>
                <w:rFonts w:eastAsia="Times New Roman" w:cstheme="minorHAnsi"/>
                <w:b/>
                <w:color w:val="000000"/>
                <w:lang w:eastAsia="ja-JP"/>
              </w:rPr>
              <w:t xml:space="preserve"> safely manag</w:t>
            </w:r>
            <w:r w:rsidR="006D0498">
              <w:rPr>
                <w:rFonts w:eastAsia="Times New Roman" w:cstheme="minorHAnsi"/>
                <w:b/>
                <w:color w:val="000000"/>
                <w:lang w:eastAsia="ja-JP"/>
              </w:rPr>
              <w:t>e</w:t>
            </w:r>
            <w:r w:rsidR="006D0498" w:rsidRPr="00DA20DC">
              <w:rPr>
                <w:rFonts w:eastAsia="Times New Roman" w:cstheme="minorHAnsi"/>
                <w:b/>
                <w:color w:val="000000"/>
                <w:lang w:eastAsia="ja-JP"/>
              </w:rPr>
              <w:t xml:space="preserve"> hazardous waste, and </w:t>
            </w:r>
            <w:bookmarkStart w:id="2" w:name="_Hlk526944460"/>
            <w:r w:rsidR="006D0498" w:rsidRPr="00DA20DC">
              <w:rPr>
                <w:rFonts w:eastAsia="Times New Roman" w:cstheme="minorHAnsi"/>
                <w:b/>
                <w:color w:val="000000"/>
                <w:lang w:eastAsia="ja-JP"/>
              </w:rPr>
              <w:t>collection options available from Vermont’s Extended Producer Responsibility Programs for electronics, paint, batteries, mercury containing bulbs and thermostats.</w:t>
            </w:r>
            <w:bookmarkEnd w:id="2"/>
            <w:r w:rsidR="006D0498" w:rsidRPr="00DA20DC">
              <w:rPr>
                <w:rFonts w:eastAsia="Times New Roman" w:cstheme="minorHAnsi"/>
                <w:b/>
                <w:color w:val="000000"/>
                <w:lang w:eastAsia="ja-JP"/>
              </w:rPr>
              <w:t xml:space="preserve"> </w:t>
            </w:r>
            <w:r w:rsidR="006D0498" w:rsidRPr="00DA20DC">
              <w:rPr>
                <w:rFonts w:eastAsia="Times New Roman" w:cstheme="minorHAnsi"/>
                <w:color w:val="000000"/>
                <w:lang w:eastAsia="ja-JP"/>
              </w:rPr>
              <w:t>SWMEs must provide business outreach and education on a continual basis to ensure the effectiveness of waste reduction programs</w:t>
            </w:r>
            <w:r w:rsidR="006D0498">
              <w:rPr>
                <w:rFonts w:eastAsia="Times New Roman" w:cstheme="minorHAnsi"/>
                <w:color w:val="000000"/>
                <w:lang w:eastAsia="ja-JP"/>
              </w:rPr>
              <w:t>.</w:t>
            </w:r>
          </w:p>
          <w:p w14:paraId="19BAB686" w14:textId="77777777" w:rsidR="006D0498" w:rsidRPr="00DA20DC" w:rsidRDefault="006D0498" w:rsidP="006D0498">
            <w:pPr>
              <w:rPr>
                <w:rFonts w:eastAsia="Times New Roman" w:cstheme="minorHAnsi"/>
                <w:color w:val="000000"/>
                <w:lang w:eastAsia="ja-JP"/>
              </w:rPr>
            </w:pPr>
          </w:p>
          <w:p w14:paraId="2AF8E1A9" w14:textId="77777777" w:rsidR="006D0498" w:rsidRDefault="006D0498" w:rsidP="006D0498">
            <w:pPr>
              <w:rPr>
                <w:rFonts w:eastAsia="Times New Roman" w:cstheme="minorHAnsi"/>
                <w:color w:val="000000"/>
                <w:lang w:eastAsia="ja-JP"/>
              </w:rPr>
            </w:pPr>
            <w:r w:rsidRPr="00DA20DC">
              <w:rPr>
                <w:rFonts w:eastAsia="Times New Roman" w:cstheme="minorHAnsi"/>
                <w:color w:val="000000"/>
                <w:lang w:eastAsia="ja-JP"/>
              </w:rPr>
              <w:t xml:space="preserve">SWMEs must conduct </w:t>
            </w:r>
            <w:r w:rsidRPr="00882513">
              <w:rPr>
                <w:rFonts w:eastAsia="Times New Roman" w:cstheme="minorHAnsi"/>
                <w:color w:val="000000"/>
                <w:lang w:eastAsia="ja-JP"/>
              </w:rPr>
              <w:t>business</w:t>
            </w:r>
            <w:r w:rsidRPr="00DA20DC">
              <w:rPr>
                <w:rFonts w:eastAsia="Times New Roman" w:cstheme="minorHAnsi"/>
                <w:color w:val="000000"/>
                <w:lang w:eastAsia="ja-JP"/>
              </w:rPr>
              <w:t xml:space="preserve"> outreach and education to at least 2% or 20 businesses/institutions (whichever is greater) within their jurisdiction each year and reach at least 10% of the businesses and institutions within their region by the end of the SWIP term. For SWMEs with fewer than 20 businesses, all businesses must receive outreach at least twice during the SWIP term</w:t>
            </w:r>
            <w:r>
              <w:rPr>
                <w:rFonts w:eastAsia="Times New Roman" w:cstheme="minorHAnsi"/>
                <w:color w:val="000000"/>
                <w:lang w:eastAsia="ja-JP"/>
              </w:rPr>
              <w:t>.</w:t>
            </w:r>
          </w:p>
          <w:p w14:paraId="28F5E5F7" w14:textId="77777777" w:rsidR="006D0498" w:rsidRPr="00DA20DC" w:rsidRDefault="006D0498" w:rsidP="006D0498">
            <w:pPr>
              <w:rPr>
                <w:rFonts w:eastAsia="Times New Roman" w:cstheme="minorHAnsi"/>
                <w:lang w:eastAsia="ja-JP"/>
              </w:rPr>
            </w:pPr>
          </w:p>
          <w:p w14:paraId="25D468A2" w14:textId="77777777" w:rsidR="007E7778" w:rsidRDefault="006D0498">
            <w:pPr>
              <w:rPr>
                <w:rFonts w:eastAsia="Times New Roman" w:cstheme="minorHAnsi"/>
                <w:color w:val="000000"/>
                <w:lang w:eastAsia="ja-JP"/>
              </w:rPr>
            </w:pPr>
            <w:r>
              <w:rPr>
                <w:rFonts w:eastAsia="Times New Roman" w:cstheme="minorHAnsi"/>
                <w:color w:val="000000"/>
                <w:lang w:eastAsia="ja-JP"/>
              </w:rPr>
              <w:t>SWMEs should prioritize outreach to businesses that have not yet been contacted or visited or those whose status is not yet known.</w:t>
            </w:r>
          </w:p>
          <w:p w14:paraId="7FADFB22" w14:textId="77777777" w:rsidR="0056735B" w:rsidRDefault="0056735B" w:rsidP="008322D8">
            <w:pPr>
              <w:ind w:left="720"/>
              <w:rPr>
                <w:rFonts w:eastAsia="Times New Roman" w:cstheme="minorHAnsi"/>
                <w:b/>
                <w:color w:val="000000"/>
                <w:lang w:eastAsia="ja-JP"/>
              </w:rPr>
            </w:pPr>
            <w:r w:rsidRPr="00DA20DC">
              <w:rPr>
                <w:rFonts w:eastAsia="Times New Roman" w:cstheme="minorHAnsi"/>
                <w:b/>
                <w:color w:val="000000"/>
                <w:lang w:eastAsia="ja-JP"/>
              </w:rPr>
              <w:t>DOCUMENTATION</w:t>
            </w:r>
            <w:r>
              <w:rPr>
                <w:rFonts w:eastAsia="Times New Roman" w:cstheme="minorHAnsi"/>
                <w:b/>
                <w:color w:val="000000"/>
                <w:lang w:eastAsia="ja-JP"/>
              </w:rPr>
              <w:t xml:space="preserve"> </w:t>
            </w:r>
            <w:r>
              <w:rPr>
                <w:rFonts w:eastAsia="SimSun" w:cstheme="minorHAnsi"/>
                <w:b/>
                <w:color w:val="000000"/>
                <w:lang w:eastAsia="ja-JP"/>
              </w:rPr>
              <w:t>(only required in annual SWIP reports)</w:t>
            </w:r>
            <w:r w:rsidRPr="00DA20DC">
              <w:rPr>
                <w:rFonts w:eastAsia="Times New Roman" w:cstheme="minorHAnsi"/>
                <w:b/>
                <w:color w:val="000000"/>
                <w:lang w:eastAsia="ja-JP"/>
              </w:rPr>
              <w:t>:</w:t>
            </w:r>
          </w:p>
          <w:p w14:paraId="18DD10F0" w14:textId="77777777" w:rsidR="008322D8" w:rsidRPr="00DA20DC" w:rsidRDefault="008322D8" w:rsidP="008322D8">
            <w:pPr>
              <w:numPr>
                <w:ilvl w:val="0"/>
                <w:numId w:val="23"/>
              </w:numPr>
              <w:spacing w:before="120"/>
              <w:contextualSpacing/>
              <w:rPr>
                <w:rFonts w:eastAsia="Times New Roman" w:cstheme="minorHAnsi"/>
                <w:color w:val="000000"/>
                <w:lang w:eastAsia="ja-JP"/>
              </w:rPr>
            </w:pPr>
            <w:r>
              <w:rPr>
                <w:rFonts w:eastAsia="Times New Roman" w:cstheme="minorHAnsi"/>
                <w:color w:val="000000"/>
                <w:lang w:eastAsia="ja-JP"/>
              </w:rPr>
              <w:t>In annual SWIP report</w:t>
            </w:r>
            <w:r w:rsidRPr="00DA20DC">
              <w:rPr>
                <w:rFonts w:eastAsia="Times New Roman" w:cstheme="minorHAnsi"/>
                <w:color w:val="000000"/>
                <w:lang w:eastAsia="ja-JP"/>
              </w:rPr>
              <w:t xml:space="preserve">, provide list of businesses/institutions contacted, </w:t>
            </w:r>
            <w:r w:rsidRPr="00737128">
              <w:rPr>
                <w:rFonts w:eastAsia="Times New Roman" w:cstheme="minorHAnsi"/>
                <w:color w:val="000000"/>
                <w:lang w:eastAsia="ja-JP"/>
              </w:rPr>
              <w:t>date contacted,</w:t>
            </w:r>
            <w:r>
              <w:rPr>
                <w:rFonts w:eastAsia="Times New Roman" w:cstheme="minorHAnsi"/>
                <w:color w:val="000000"/>
                <w:lang w:eastAsia="ja-JP"/>
              </w:rPr>
              <w:t xml:space="preserve"> outreach</w:t>
            </w:r>
            <w:r w:rsidRPr="00DA20DC">
              <w:rPr>
                <w:rFonts w:eastAsia="Times New Roman" w:cstheme="minorHAnsi"/>
                <w:color w:val="000000"/>
                <w:lang w:eastAsia="ja-JP"/>
              </w:rPr>
              <w:t xml:space="preserve"> materials provided (such as the VT Waste Not Guide), and the status of recycling and </w:t>
            </w:r>
            <w:r>
              <w:rPr>
                <w:rFonts w:eastAsia="Times New Roman" w:cstheme="minorHAnsi"/>
                <w:color w:val="000000"/>
                <w:lang w:eastAsia="ja-JP"/>
              </w:rPr>
              <w:t>food scrap</w:t>
            </w:r>
            <w:r w:rsidRPr="00DA20DC">
              <w:rPr>
                <w:rFonts w:eastAsia="Times New Roman" w:cstheme="minorHAnsi"/>
                <w:color w:val="000000"/>
                <w:lang w:eastAsia="ja-JP"/>
              </w:rPr>
              <w:t xml:space="preserve"> diversion</w:t>
            </w:r>
            <w:r>
              <w:rPr>
                <w:rFonts w:eastAsia="Times New Roman" w:cstheme="minorHAnsi"/>
                <w:color w:val="000000"/>
                <w:lang w:eastAsia="ja-JP"/>
              </w:rPr>
              <w:t xml:space="preserve"> programs and whether follow up is needed.</w:t>
            </w:r>
          </w:p>
          <w:p w14:paraId="44B37F71" w14:textId="632E3B83" w:rsidR="008322D8" w:rsidRPr="00766A1C" w:rsidRDefault="008322D8" w:rsidP="008322D8">
            <w:pPr>
              <w:ind w:left="720"/>
              <w:rPr>
                <w:rFonts w:eastAsia="Times New Roman" w:cstheme="minorHAnsi"/>
                <w:color w:val="000000"/>
                <w:lang w:eastAsia="ja-JP"/>
              </w:rPr>
            </w:pPr>
          </w:p>
        </w:tc>
      </w:tr>
      <w:tr w:rsidR="007E7778" w14:paraId="50538BDF" w14:textId="77777777" w:rsidTr="008322D8">
        <w:trPr>
          <w:trHeight w:val="908"/>
        </w:trPr>
        <w:tc>
          <w:tcPr>
            <w:tcW w:w="1605" w:type="dxa"/>
            <w:shd w:val="clear" w:color="auto" w:fill="auto"/>
          </w:tcPr>
          <w:p w14:paraId="16F8004A" w14:textId="77777777" w:rsidR="007E7778" w:rsidRPr="0031559E" w:rsidRDefault="007E7778" w:rsidP="00F207F7">
            <w:pPr>
              <w:rPr>
                <w:b/>
              </w:rPr>
            </w:pPr>
            <w:r>
              <w:rPr>
                <w:b/>
              </w:rPr>
              <w:t xml:space="preserve">Description of </w:t>
            </w:r>
            <w:r w:rsidR="007E355B">
              <w:rPr>
                <w:b/>
              </w:rPr>
              <w:t>O</w:t>
            </w:r>
            <w:r w:rsidR="00884788">
              <w:rPr>
                <w:b/>
              </w:rPr>
              <w:t xml:space="preserve">utreach </w:t>
            </w:r>
            <w:r w:rsidR="007E355B">
              <w:rPr>
                <w:b/>
              </w:rPr>
              <w:t>P</w:t>
            </w:r>
            <w:r w:rsidR="00884788">
              <w:rPr>
                <w:b/>
              </w:rPr>
              <w:t xml:space="preserve">lan: </w:t>
            </w:r>
          </w:p>
        </w:tc>
        <w:tc>
          <w:tcPr>
            <w:tcW w:w="9185" w:type="dxa"/>
          </w:tcPr>
          <w:sdt>
            <w:sdtPr>
              <w:id w:val="1711456923"/>
            </w:sdtPr>
            <w:sdtEndPr/>
            <w:sdtContent>
              <w:sdt>
                <w:sdtPr>
                  <w:id w:val="1997990930"/>
                </w:sdtPr>
                <w:sdtEndPr/>
                <w:sdtContent>
                  <w:p w14:paraId="3ACB080A" w14:textId="6F16807E" w:rsidR="00DD0502" w:rsidRPr="00556492" w:rsidRDefault="00DD0502" w:rsidP="00DD0502">
                    <w:r>
                      <w:t xml:space="preserve">The NWSWD currently conducts outreach to businesses and institutions within the region.  District staff routinely conducts outreach to businesses and institutions including </w:t>
                    </w:r>
                    <w:r w:rsidRPr="00556492">
                      <w:rPr>
                        <w:rFonts w:eastAsia="Times New Roman" w:cstheme="minorHAnsi"/>
                        <w:color w:val="000000"/>
                        <w:lang w:eastAsia="ja-JP"/>
                      </w:rPr>
                      <w:t>disposal ban information, how to recycle correctly, how to separate food scraps for composting, how to reduce wasted food, how to safely manage hazardous waste, and collection options available from Vermont’s Extended Producer Responsibility Programs for electronics, paint, batteries, mercury containing bulbs and thermostats</w:t>
                    </w:r>
                    <w:r w:rsidR="00556492">
                      <w:rPr>
                        <w:rFonts w:eastAsia="Times New Roman" w:cstheme="minorHAnsi"/>
                        <w:color w:val="000000"/>
                        <w:lang w:eastAsia="ja-JP"/>
                      </w:rPr>
                      <w:t>.</w:t>
                    </w:r>
                  </w:p>
                  <w:p w14:paraId="1A002D9E" w14:textId="04521CDA" w:rsidR="00DD0502" w:rsidRDefault="00DD0502" w:rsidP="00DD0502">
                    <w:pPr>
                      <w:rPr>
                        <w:rFonts w:ascii="Calibri" w:hAnsi="Calibri" w:cs="Calibri"/>
                        <w:color w:val="000000"/>
                      </w:rPr>
                    </w:pPr>
                    <w:r w:rsidRPr="009B053A">
                      <w:rPr>
                        <w:rFonts w:ascii="Calibri" w:hAnsi="Calibri" w:cs="Calibri"/>
                        <w:color w:val="000000"/>
                      </w:rPr>
                      <w:t xml:space="preserve">To target businesses within our region businesses will receive </w:t>
                    </w:r>
                    <w:r w:rsidR="00556492" w:rsidRPr="009B053A">
                      <w:rPr>
                        <w:rFonts w:ascii="Calibri" w:hAnsi="Calibri" w:cs="Calibri"/>
                        <w:color w:val="000000"/>
                      </w:rPr>
                      <w:t>a</w:t>
                    </w:r>
                    <w:r w:rsidRPr="009B053A">
                      <w:rPr>
                        <w:rFonts w:ascii="Calibri" w:hAnsi="Calibri" w:cs="Calibri"/>
                        <w:color w:val="000000"/>
                      </w:rPr>
                      <w:t xml:space="preserve"> </w:t>
                    </w:r>
                    <w:r>
                      <w:rPr>
                        <w:rFonts w:ascii="Calibri" w:hAnsi="Calibri" w:cs="Calibri"/>
                        <w:color w:val="000000"/>
                      </w:rPr>
                      <w:t xml:space="preserve">phone call, </w:t>
                    </w:r>
                    <w:r w:rsidRPr="009B053A">
                      <w:rPr>
                        <w:rFonts w:ascii="Calibri" w:hAnsi="Calibri" w:cs="Calibri"/>
                        <w:color w:val="000000"/>
                      </w:rPr>
                      <w:t>direct mailer or electronic outreach.   The Estimated number of businesses in the NWSWD is 1,200. The NWSWD will conduct outreach to 2% or 24 businesses annually and 10% or 120 by the end of the SWIP term.</w:t>
                    </w:r>
                  </w:p>
                  <w:p w14:paraId="24D0E5CC" w14:textId="77777777" w:rsidR="00D90C5D" w:rsidRDefault="00D90C5D" w:rsidP="00DD0502"/>
                  <w:p w14:paraId="13E2D2E7" w14:textId="7A2A30D6" w:rsidR="00DD0502" w:rsidRDefault="00D90C5D" w:rsidP="00DD0502">
                    <w:r>
                      <w:t>In its annual SWIP report the NWSW will provide a list of businesses/ institutions contacted, date of contact, outreach material provided, the status of recycling and food scrap diversion, and whether follow up is needed.</w:t>
                    </w:r>
                  </w:p>
                </w:sdtContent>
              </w:sdt>
              <w:p w14:paraId="762A7F2F" w14:textId="04F81007" w:rsidR="007E7778" w:rsidRDefault="00603956"/>
            </w:sdtContent>
          </w:sdt>
          <w:p w14:paraId="575E1B8B" w14:textId="77777777" w:rsidR="007E7778" w:rsidRDefault="007E7778"/>
        </w:tc>
      </w:tr>
    </w:tbl>
    <w:p w14:paraId="378E717F" w14:textId="77777777" w:rsidR="00BB31C8" w:rsidRDefault="00BB31C8" w:rsidP="00F207F7">
      <w:pPr>
        <w:spacing w:after="0" w:line="240" w:lineRule="auto"/>
        <w:rPr>
          <w:sz w:val="24"/>
        </w:rPr>
      </w:pPr>
    </w:p>
    <w:p w14:paraId="12B57CD0" w14:textId="77777777" w:rsidR="00DD0502" w:rsidRDefault="00DD0502" w:rsidP="00F207F7">
      <w:pPr>
        <w:spacing w:after="0" w:line="240" w:lineRule="auto"/>
        <w:rPr>
          <w:sz w:val="24"/>
        </w:rPr>
      </w:pPr>
    </w:p>
    <w:tbl>
      <w:tblPr>
        <w:tblStyle w:val="TableGrid"/>
        <w:tblW w:w="0" w:type="auto"/>
        <w:tblLook w:val="04A0" w:firstRow="1" w:lastRow="0" w:firstColumn="1" w:lastColumn="0" w:noHBand="0" w:noVBand="1"/>
      </w:tblPr>
      <w:tblGrid>
        <w:gridCol w:w="1626"/>
        <w:gridCol w:w="9164"/>
      </w:tblGrid>
      <w:tr w:rsidR="007E7778" w14:paraId="759E746E" w14:textId="77777777" w:rsidTr="008322D8">
        <w:trPr>
          <w:cantSplit/>
          <w:trHeight w:val="809"/>
          <w:tblHeader/>
        </w:trPr>
        <w:tc>
          <w:tcPr>
            <w:tcW w:w="1626" w:type="dxa"/>
            <w:shd w:val="clear" w:color="auto" w:fill="365F91" w:themeFill="accent1" w:themeFillShade="BF"/>
          </w:tcPr>
          <w:p w14:paraId="6EA4D98B" w14:textId="77777777" w:rsidR="007E7778" w:rsidRPr="00A873A7" w:rsidRDefault="007E355B" w:rsidP="00584956">
            <w:pPr>
              <w:jc w:val="center"/>
              <w:rPr>
                <w:b/>
              </w:rPr>
            </w:pPr>
            <w:r>
              <w:rPr>
                <w:b/>
                <w:color w:val="FFFFFF" w:themeColor="background1"/>
                <w:sz w:val="28"/>
              </w:rPr>
              <w:lastRenderedPageBreak/>
              <w:t>O3</w:t>
            </w:r>
          </w:p>
        </w:tc>
        <w:tc>
          <w:tcPr>
            <w:tcW w:w="9164" w:type="dxa"/>
            <w:shd w:val="clear" w:color="auto" w:fill="DBE5F1" w:themeFill="accent1" w:themeFillTint="33"/>
          </w:tcPr>
          <w:p w14:paraId="21DB8686" w14:textId="77777777" w:rsidR="00CA45B9" w:rsidRDefault="00766A1C" w:rsidP="00716286">
            <w:pPr>
              <w:rPr>
                <w:rFonts w:eastAsia="Times New Roman" w:cstheme="minorHAnsi"/>
                <w:color w:val="000000"/>
                <w:lang w:eastAsia="ja-JP"/>
              </w:rPr>
            </w:pPr>
            <w:r w:rsidRPr="00FC5086">
              <w:rPr>
                <w:b/>
                <w:sz w:val="28"/>
                <w:szCs w:val="28"/>
              </w:rPr>
              <w:t>Waste Reduction at Events.</w:t>
            </w:r>
            <w:r>
              <w:t xml:space="preserve"> </w:t>
            </w:r>
            <w:r w:rsidR="006D0498" w:rsidRPr="00DA20DC">
              <w:rPr>
                <w:rFonts w:eastAsia="Times New Roman" w:cstheme="minorHAnsi"/>
                <w:color w:val="000000"/>
                <w:lang w:eastAsia="ja-JP"/>
              </w:rPr>
              <w:t xml:space="preserve">To ensure community members have resources to reduce waste, recycle, and </w:t>
            </w:r>
            <w:r w:rsidR="006D0498">
              <w:rPr>
                <w:rFonts w:eastAsia="Times New Roman" w:cstheme="minorHAnsi"/>
                <w:color w:val="000000"/>
                <w:lang w:eastAsia="ja-JP"/>
              </w:rPr>
              <w:t>divert food scraps from the trash</w:t>
            </w:r>
            <w:r w:rsidR="006D0498" w:rsidRPr="00DA20DC">
              <w:rPr>
                <w:rFonts w:eastAsia="Times New Roman" w:cstheme="minorHAnsi"/>
                <w:color w:val="000000"/>
                <w:lang w:eastAsia="ja-JP"/>
              </w:rPr>
              <w:t xml:space="preserve"> at events, SWMEs must, </w:t>
            </w:r>
            <w:r w:rsidR="006D0498" w:rsidRPr="00DA20DC">
              <w:rPr>
                <w:rFonts w:eastAsia="Times New Roman" w:cstheme="minorHAnsi"/>
                <w:color w:val="000000"/>
                <w:u w:val="single"/>
                <w:lang w:eastAsia="ja-JP"/>
              </w:rPr>
              <w:t>at minimum</w:t>
            </w:r>
            <w:r w:rsidR="006D0498" w:rsidRPr="00DA20DC">
              <w:rPr>
                <w:rFonts w:eastAsia="Times New Roman" w:cstheme="minorHAnsi"/>
                <w:color w:val="000000"/>
                <w:lang w:eastAsia="ja-JP"/>
              </w:rPr>
              <w:t>, offer t</w:t>
            </w:r>
            <w:r w:rsidR="006D0498">
              <w:rPr>
                <w:rFonts w:eastAsia="Times New Roman" w:cstheme="minorHAnsi"/>
                <w:color w:val="000000"/>
                <w:lang w:eastAsia="ja-JP"/>
              </w:rPr>
              <w:t xml:space="preserve">echnical assistance which could include </w:t>
            </w:r>
            <w:r w:rsidR="006D0498" w:rsidRPr="00DA20DC">
              <w:rPr>
                <w:rFonts w:eastAsia="Times New Roman" w:cstheme="minorHAnsi"/>
                <w:color w:val="000000"/>
                <w:lang w:eastAsia="ja-JP"/>
              </w:rPr>
              <w:t>signage</w:t>
            </w:r>
            <w:r w:rsidR="006D0498">
              <w:rPr>
                <w:rFonts w:eastAsia="Times New Roman" w:cstheme="minorHAnsi"/>
                <w:color w:val="000000"/>
                <w:lang w:eastAsia="ja-JP"/>
              </w:rPr>
              <w:t xml:space="preserve"> and coordination with local haulers and facilities accepting food scraps.</w:t>
            </w:r>
            <w:r w:rsidR="006D0498" w:rsidRPr="00DA20DC">
              <w:rPr>
                <w:rFonts w:eastAsia="Times New Roman" w:cstheme="minorHAnsi"/>
                <w:color w:val="000000"/>
                <w:lang w:eastAsia="ja-JP"/>
              </w:rPr>
              <w:t xml:space="preserve"> </w:t>
            </w:r>
            <w:r w:rsidR="006D0498">
              <w:rPr>
                <w:rFonts w:eastAsia="Times New Roman" w:cstheme="minorHAnsi"/>
                <w:color w:val="000000"/>
                <w:lang w:eastAsia="ja-JP"/>
              </w:rPr>
              <w:t xml:space="preserve">Though not required, SWMEs are encouraged to </w:t>
            </w:r>
            <w:r w:rsidR="006D0498" w:rsidRPr="00DA20DC">
              <w:rPr>
                <w:rFonts w:eastAsia="Times New Roman" w:cstheme="minorHAnsi"/>
                <w:color w:val="000000"/>
                <w:lang w:eastAsia="ja-JP"/>
              </w:rPr>
              <w:t>host waste-sorting stations at events with SWME staff or volunteers</w:t>
            </w:r>
            <w:r w:rsidR="006D0498">
              <w:rPr>
                <w:rFonts w:eastAsia="Times New Roman" w:cstheme="minorHAnsi"/>
                <w:color w:val="000000"/>
                <w:lang w:eastAsia="ja-JP"/>
              </w:rPr>
              <w:t xml:space="preserve"> or to loan community members basic supplies such as signage and collection bins</w:t>
            </w:r>
            <w:r w:rsidR="006D0498" w:rsidRPr="00DA20DC">
              <w:rPr>
                <w:rFonts w:eastAsia="Times New Roman" w:cstheme="minorHAnsi"/>
                <w:color w:val="000000"/>
                <w:lang w:eastAsia="ja-JP"/>
              </w:rPr>
              <w:t>.</w:t>
            </w:r>
          </w:p>
          <w:p w14:paraId="0B5B137B" w14:textId="77777777" w:rsidR="0056735B" w:rsidRDefault="0056735B" w:rsidP="008322D8">
            <w:pPr>
              <w:ind w:left="720"/>
              <w:rPr>
                <w:rFonts w:eastAsia="Times New Roman" w:cstheme="minorHAnsi"/>
                <w:b/>
                <w:color w:val="000000"/>
                <w:lang w:eastAsia="ja-JP"/>
              </w:rPr>
            </w:pPr>
            <w:r w:rsidRPr="00DA20DC">
              <w:rPr>
                <w:rFonts w:eastAsia="Times New Roman" w:cstheme="minorHAnsi"/>
                <w:b/>
                <w:color w:val="000000"/>
                <w:lang w:eastAsia="ja-JP"/>
              </w:rPr>
              <w:t>DOCUMENTATION</w:t>
            </w:r>
            <w:r>
              <w:rPr>
                <w:rFonts w:eastAsia="Times New Roman" w:cstheme="minorHAnsi"/>
                <w:b/>
                <w:color w:val="000000"/>
                <w:lang w:eastAsia="ja-JP"/>
              </w:rPr>
              <w:t xml:space="preserve"> </w:t>
            </w:r>
            <w:r>
              <w:rPr>
                <w:rFonts w:eastAsia="SimSun" w:cstheme="minorHAnsi"/>
                <w:b/>
                <w:color w:val="000000"/>
                <w:lang w:eastAsia="ja-JP"/>
              </w:rPr>
              <w:t>(only required in annual SWIP reports)</w:t>
            </w:r>
            <w:r w:rsidRPr="00DA20DC">
              <w:rPr>
                <w:rFonts w:eastAsia="Times New Roman" w:cstheme="minorHAnsi"/>
                <w:b/>
                <w:color w:val="000000"/>
                <w:lang w:eastAsia="ja-JP"/>
              </w:rPr>
              <w:t>:</w:t>
            </w:r>
          </w:p>
          <w:p w14:paraId="33C6A78C" w14:textId="77777777" w:rsidR="008322D8" w:rsidRDefault="008322D8" w:rsidP="008322D8">
            <w:pPr>
              <w:numPr>
                <w:ilvl w:val="0"/>
                <w:numId w:val="24"/>
              </w:numPr>
              <w:spacing w:before="120"/>
              <w:contextualSpacing/>
              <w:rPr>
                <w:rFonts w:eastAsia="Times New Roman" w:cstheme="minorHAnsi"/>
                <w:color w:val="000000"/>
                <w:lang w:eastAsia="ja-JP"/>
              </w:rPr>
            </w:pPr>
            <w:bookmarkStart w:id="3" w:name="_Hlk532550153"/>
            <w:r>
              <w:rPr>
                <w:rFonts w:eastAsia="Times New Roman" w:cstheme="minorHAnsi"/>
                <w:color w:val="000000"/>
                <w:lang w:eastAsia="ja-JP"/>
              </w:rPr>
              <w:t>Provide information on SWME or town website of event waste reduction and diversion resources and services and provide link in annual SWIP report.</w:t>
            </w:r>
          </w:p>
          <w:p w14:paraId="6716834B" w14:textId="77777777" w:rsidR="008322D8" w:rsidRPr="00DA20DC" w:rsidRDefault="008322D8" w:rsidP="008322D8">
            <w:pPr>
              <w:numPr>
                <w:ilvl w:val="0"/>
                <w:numId w:val="24"/>
              </w:numPr>
              <w:spacing w:before="120"/>
              <w:contextualSpacing/>
              <w:rPr>
                <w:rFonts w:eastAsia="Times New Roman" w:cstheme="minorHAnsi"/>
                <w:color w:val="000000"/>
                <w:lang w:eastAsia="ja-JP"/>
              </w:rPr>
            </w:pPr>
            <w:r>
              <w:rPr>
                <w:rFonts w:eastAsia="Times New Roman" w:cstheme="minorHAnsi"/>
                <w:color w:val="000000"/>
                <w:lang w:eastAsia="ja-JP"/>
              </w:rPr>
              <w:t>In annual SWIP report</w:t>
            </w:r>
            <w:r w:rsidRPr="00DA20DC">
              <w:rPr>
                <w:rFonts w:eastAsia="Times New Roman" w:cstheme="minorHAnsi"/>
                <w:color w:val="000000"/>
                <w:lang w:eastAsia="ja-JP"/>
              </w:rPr>
              <w:t>, list events that have received assistance each year</w:t>
            </w:r>
            <w:r>
              <w:rPr>
                <w:rFonts w:eastAsia="Times New Roman" w:cstheme="minorHAnsi"/>
                <w:color w:val="000000"/>
                <w:lang w:eastAsia="ja-JP"/>
              </w:rPr>
              <w:t>.</w:t>
            </w:r>
          </w:p>
          <w:bookmarkEnd w:id="3"/>
          <w:p w14:paraId="453AA37B" w14:textId="740F55CA" w:rsidR="008322D8" w:rsidRPr="00766A1C" w:rsidRDefault="008322D8" w:rsidP="00716286">
            <w:pPr>
              <w:rPr>
                <w:rFonts w:eastAsia="Times New Roman" w:cstheme="minorHAnsi"/>
                <w:color w:val="000000"/>
                <w:lang w:eastAsia="ja-JP"/>
              </w:rPr>
            </w:pPr>
          </w:p>
        </w:tc>
      </w:tr>
      <w:tr w:rsidR="007E7778" w14:paraId="5DCDD414" w14:textId="77777777" w:rsidTr="008322D8">
        <w:trPr>
          <w:trHeight w:val="728"/>
        </w:trPr>
        <w:tc>
          <w:tcPr>
            <w:tcW w:w="1626" w:type="dxa"/>
            <w:shd w:val="clear" w:color="auto" w:fill="auto"/>
          </w:tcPr>
          <w:p w14:paraId="5AE59C7E" w14:textId="13B52407" w:rsidR="007E7778" w:rsidRPr="0031559E" w:rsidRDefault="007E7778" w:rsidP="00F207F7">
            <w:pPr>
              <w:rPr>
                <w:b/>
              </w:rPr>
            </w:pPr>
            <w:r>
              <w:rPr>
                <w:b/>
              </w:rPr>
              <w:t xml:space="preserve">Description of </w:t>
            </w:r>
            <w:r w:rsidR="001E7510">
              <w:rPr>
                <w:b/>
              </w:rPr>
              <w:t>Assistance</w:t>
            </w:r>
            <w:r w:rsidRPr="0031559E">
              <w:rPr>
                <w:b/>
              </w:rPr>
              <w:t>:</w:t>
            </w:r>
          </w:p>
        </w:tc>
        <w:tc>
          <w:tcPr>
            <w:tcW w:w="9164" w:type="dxa"/>
          </w:tcPr>
          <w:sdt>
            <w:sdtPr>
              <w:id w:val="399180669"/>
            </w:sdtPr>
            <w:sdtEndPr/>
            <w:sdtContent>
              <w:p w14:paraId="799FEEDC" w14:textId="099037B0" w:rsidR="00DD0502" w:rsidRDefault="00DD0502" w:rsidP="00DD0502">
                <w:r>
                  <w:t>NWSWD resources include: waste reduction training, waste system analysis and setup, use of loaner collection bins for recyclable material and organic waste, event waste station signage, and informational booth staffing at public and private events.  Our Close the Loop program picks up organic waste for composting from events in our District at no charge.</w:t>
                </w:r>
              </w:p>
              <w:p w14:paraId="35B1636B" w14:textId="4AC2B57D" w:rsidR="007E7778" w:rsidRDefault="00DD0502" w:rsidP="00DD0502">
                <w:r>
                  <w:t>Our website has a page that highlights the resources we offer to public and private events to maximize waste reduction, recycling, and composting.  We also promote these services by means of direct outreach to large events such as Franklin County Field Days and the Maple Festival.</w:t>
                </w:r>
              </w:p>
            </w:sdtContent>
          </w:sdt>
          <w:p w14:paraId="713FCAF2" w14:textId="77777777" w:rsidR="007E7778" w:rsidRDefault="007E7778"/>
          <w:p w14:paraId="3759A644" w14:textId="77777777" w:rsidR="007E7778" w:rsidRDefault="007E7778"/>
          <w:p w14:paraId="054C5E64" w14:textId="77777777" w:rsidR="007E7778" w:rsidRDefault="007E7778"/>
        </w:tc>
      </w:tr>
    </w:tbl>
    <w:p w14:paraId="62B2A295" w14:textId="14A9F825" w:rsidR="00D103C7" w:rsidRDefault="00D103C7" w:rsidP="002D6E44">
      <w:pPr>
        <w:pStyle w:val="Heading1"/>
      </w:pPr>
      <w:r w:rsidRPr="00974CB2">
        <w:lastRenderedPageBreak/>
        <w:t>HHW &amp; CEG</w:t>
      </w:r>
      <w:r>
        <w:t xml:space="preserve"> Hazardous Waste</w:t>
      </w:r>
    </w:p>
    <w:tbl>
      <w:tblPr>
        <w:tblStyle w:val="TableGrid"/>
        <w:tblW w:w="0" w:type="auto"/>
        <w:tblLook w:val="04A0" w:firstRow="1" w:lastRow="0" w:firstColumn="1" w:lastColumn="0" w:noHBand="0" w:noVBand="1"/>
      </w:tblPr>
      <w:tblGrid>
        <w:gridCol w:w="1627"/>
        <w:gridCol w:w="9163"/>
      </w:tblGrid>
      <w:tr w:rsidR="00D103C7" w14:paraId="3695CE04" w14:textId="77777777" w:rsidTr="008322D8">
        <w:trPr>
          <w:cantSplit/>
          <w:trHeight w:val="917"/>
          <w:tblHeader/>
        </w:trPr>
        <w:tc>
          <w:tcPr>
            <w:tcW w:w="1627" w:type="dxa"/>
            <w:shd w:val="clear" w:color="auto" w:fill="BFBFBF" w:themeFill="background1" w:themeFillShade="BF"/>
          </w:tcPr>
          <w:p w14:paraId="7A14257D" w14:textId="1396658B" w:rsidR="00D103C7" w:rsidRPr="00A873A7" w:rsidRDefault="00D103C7" w:rsidP="00CA4218">
            <w:pPr>
              <w:jc w:val="center"/>
              <w:rPr>
                <w:b/>
              </w:rPr>
            </w:pPr>
            <w:r w:rsidRPr="002A7401">
              <w:rPr>
                <w:b/>
                <w:sz w:val="28"/>
              </w:rPr>
              <w:t>H</w:t>
            </w:r>
            <w:r w:rsidR="004F33A1">
              <w:rPr>
                <w:b/>
                <w:sz w:val="28"/>
              </w:rPr>
              <w:t>1</w:t>
            </w:r>
          </w:p>
        </w:tc>
        <w:tc>
          <w:tcPr>
            <w:tcW w:w="9163" w:type="dxa"/>
            <w:shd w:val="clear" w:color="auto" w:fill="F2F2F2" w:themeFill="background1" w:themeFillShade="F2"/>
          </w:tcPr>
          <w:p w14:paraId="34CCFA2D" w14:textId="77777777" w:rsidR="0016242F" w:rsidRDefault="00766A1C" w:rsidP="0016242F">
            <w:pPr>
              <w:autoSpaceDE w:val="0"/>
              <w:autoSpaceDN w:val="0"/>
              <w:adjustRightInd w:val="0"/>
              <w:rPr>
                <w:rFonts w:cs="Calibri"/>
                <w:color w:val="000000"/>
              </w:rPr>
            </w:pPr>
            <w:r w:rsidRPr="00FC5086">
              <w:rPr>
                <w:b/>
                <w:sz w:val="28"/>
                <w:szCs w:val="28"/>
              </w:rPr>
              <w:t>HHW Collection Events and Facilities.</w:t>
            </w:r>
            <w:r w:rsidRPr="00766A1C">
              <w:t xml:space="preserve"> </w:t>
            </w:r>
            <w:r w:rsidR="0016242F">
              <w:rPr>
                <w:rFonts w:eastAsia="Times New Roman" w:cs="Times New Roman"/>
                <w:color w:val="000000"/>
              </w:rPr>
              <w:t xml:space="preserve">To ensure community members have convenient access to safely dispose of Household Hazardous Waste (HHW) and Conditionally Exempt Generator Hazardous Waste (CEG), </w:t>
            </w:r>
            <w:r w:rsidR="0016242F" w:rsidRPr="0090609D">
              <w:rPr>
                <w:rFonts w:cs="Calibri"/>
                <w:color w:val="000000"/>
              </w:rPr>
              <w:t>SWMEs must provide</w:t>
            </w:r>
            <w:r w:rsidR="0016242F">
              <w:rPr>
                <w:rFonts w:cs="Calibri"/>
                <w:color w:val="000000"/>
              </w:rPr>
              <w:t xml:space="preserve"> a minimum of two (2)</w:t>
            </w:r>
            <w:r w:rsidR="0016242F" w:rsidRPr="0090609D">
              <w:rPr>
                <w:rFonts w:cs="Calibri"/>
                <w:color w:val="000000"/>
              </w:rPr>
              <w:t xml:space="preserve"> HHW/CEG </w:t>
            </w:r>
            <w:r w:rsidR="0016242F">
              <w:rPr>
                <w:rFonts w:cs="Calibri"/>
                <w:color w:val="000000"/>
              </w:rPr>
              <w:t xml:space="preserve">hazardous waste collection </w:t>
            </w:r>
            <w:r w:rsidR="0016242F" w:rsidRPr="0090609D">
              <w:rPr>
                <w:rFonts w:cs="Calibri"/>
                <w:color w:val="000000"/>
              </w:rPr>
              <w:t xml:space="preserve">events per year or access to a permanent </w:t>
            </w:r>
            <w:r w:rsidR="0016242F">
              <w:rPr>
                <w:rFonts w:cs="Calibri"/>
                <w:color w:val="000000"/>
              </w:rPr>
              <w:t xml:space="preserve">HHW collection </w:t>
            </w:r>
            <w:r w:rsidR="0016242F" w:rsidRPr="0090609D">
              <w:rPr>
                <w:rFonts w:cs="Calibri"/>
                <w:color w:val="000000"/>
              </w:rPr>
              <w:t>facility</w:t>
            </w:r>
            <w:r w:rsidR="0016242F">
              <w:rPr>
                <w:rFonts w:cs="Calibri"/>
                <w:color w:val="000000"/>
              </w:rPr>
              <w:t xml:space="preserve"> defined within this MMP as a facility that is open at least one day per week and open at minimum from May through October (ANR may consider approving requests for alternative operating days and seasonal openings and closures of permanent facilities when necessary)</w:t>
            </w:r>
            <w:r w:rsidR="0016242F" w:rsidRPr="0090609D">
              <w:rPr>
                <w:rFonts w:cs="Calibri"/>
                <w:color w:val="000000"/>
              </w:rPr>
              <w:t xml:space="preserve">. </w:t>
            </w:r>
            <w:r w:rsidR="0016242F">
              <w:rPr>
                <w:rFonts w:cs="Calibri"/>
                <w:color w:val="000000"/>
              </w:rPr>
              <w:t xml:space="preserve">SWMEs that provide access to a permanent HHW collection facility </w:t>
            </w:r>
            <w:r w:rsidR="0016242F" w:rsidRPr="009D0A17">
              <w:rPr>
                <w:rFonts w:cs="Calibri"/>
                <w:color w:val="000000"/>
              </w:rPr>
              <w:t>in their region</w:t>
            </w:r>
            <w:r w:rsidR="0016242F">
              <w:rPr>
                <w:rFonts w:cs="Calibri"/>
                <w:color w:val="000000"/>
              </w:rPr>
              <w:t>, are exempt from the requirement to offer all towns at least one annual collection event within 20 road-miles.</w:t>
            </w:r>
          </w:p>
          <w:p w14:paraId="36A66ED5" w14:textId="77777777" w:rsidR="0016242F" w:rsidRDefault="0016242F" w:rsidP="0016242F">
            <w:pPr>
              <w:rPr>
                <w:rFonts w:eastAsia="Times New Roman" w:cs="Times New Roman"/>
                <w:bCs/>
                <w:color w:val="000000"/>
              </w:rPr>
            </w:pPr>
          </w:p>
          <w:p w14:paraId="29F6BD18" w14:textId="77777777" w:rsidR="0016242F" w:rsidRDefault="0016242F" w:rsidP="0016242F">
            <w:pPr>
              <w:autoSpaceDE w:val="0"/>
              <w:autoSpaceDN w:val="0"/>
              <w:adjustRightInd w:val="0"/>
              <w:rPr>
                <w:rFonts w:cs="Calibri"/>
                <w:color w:val="000000"/>
              </w:rPr>
            </w:pPr>
            <w:r w:rsidRPr="00E70F95">
              <w:rPr>
                <w:rFonts w:eastAsia="Times New Roman" w:cs="Times New Roman"/>
                <w:b/>
                <w:color w:val="000000"/>
              </w:rPr>
              <w:t xml:space="preserve">Minimum Requirements for SWMEs utilizing Collection Events: </w:t>
            </w:r>
            <w:r>
              <w:rPr>
                <w:rFonts w:eastAsia="Times New Roman" w:cs="Times New Roman"/>
                <w:bCs/>
                <w:color w:val="000000"/>
              </w:rPr>
              <w:t>SWMEs must offer</w:t>
            </w:r>
            <w:r w:rsidRPr="003B2A30">
              <w:rPr>
                <w:rFonts w:eastAsia="Times New Roman" w:cs="Times New Roman"/>
                <w:color w:val="000000"/>
              </w:rPr>
              <w:t xml:space="preserve"> at least one event scheduled in the spring and one in the fall</w:t>
            </w:r>
            <w:r>
              <w:rPr>
                <w:rFonts w:eastAsia="Times New Roman" w:cs="Times New Roman"/>
                <w:color w:val="000000"/>
              </w:rPr>
              <w:t xml:space="preserve"> and</w:t>
            </w:r>
            <w:r w:rsidRPr="003B2A30">
              <w:rPr>
                <w:rFonts w:eastAsia="Times New Roman" w:cs="Times New Roman"/>
                <w:color w:val="000000"/>
              </w:rPr>
              <w:t xml:space="preserve"> events must operate for a minimum of 4 hours. </w:t>
            </w:r>
            <w:r>
              <w:rPr>
                <w:rFonts w:cs="Calibri"/>
                <w:color w:val="000000"/>
              </w:rPr>
              <w:t>SWMEs who only offer collection events or operate HHW facilities with operating hours similar to collection events must</w:t>
            </w:r>
            <w:r w:rsidRPr="0090609D">
              <w:rPr>
                <w:rFonts w:cs="Calibri"/>
                <w:color w:val="000000"/>
              </w:rPr>
              <w:t xml:space="preserve"> </w:t>
            </w:r>
            <w:r w:rsidRPr="00DA20DC">
              <w:rPr>
                <w:rFonts w:cs="Calibri"/>
                <w:color w:val="000000"/>
                <w:u w:val="single"/>
              </w:rPr>
              <w:t>annually</w:t>
            </w:r>
            <w:r>
              <w:rPr>
                <w:rFonts w:cs="Calibri"/>
                <w:color w:val="000000"/>
              </w:rPr>
              <w:t xml:space="preserve"> provide each of its towns with </w:t>
            </w:r>
            <w:r w:rsidRPr="0090609D">
              <w:rPr>
                <w:rFonts w:cs="Calibri"/>
                <w:color w:val="000000"/>
              </w:rPr>
              <w:t xml:space="preserve">access to </w:t>
            </w:r>
            <w:r>
              <w:rPr>
                <w:rFonts w:cs="Calibri"/>
                <w:color w:val="000000"/>
              </w:rPr>
              <w:t xml:space="preserve">at least </w:t>
            </w:r>
            <w:r w:rsidRPr="0090609D">
              <w:rPr>
                <w:rFonts w:cs="Calibri"/>
                <w:color w:val="000000"/>
              </w:rPr>
              <w:t xml:space="preserve">one </w:t>
            </w:r>
            <w:r>
              <w:rPr>
                <w:rFonts w:cs="Calibri"/>
                <w:color w:val="000000"/>
              </w:rPr>
              <w:t xml:space="preserve">collection </w:t>
            </w:r>
            <w:r w:rsidRPr="0090609D">
              <w:rPr>
                <w:rFonts w:cs="Calibri"/>
                <w:color w:val="000000"/>
              </w:rPr>
              <w:t xml:space="preserve">event </w:t>
            </w:r>
            <w:r>
              <w:rPr>
                <w:rFonts w:cs="Calibri"/>
                <w:color w:val="000000"/>
              </w:rPr>
              <w:t>(</w:t>
            </w:r>
            <w:r w:rsidRPr="0090609D">
              <w:rPr>
                <w:rFonts w:cs="Calibri"/>
                <w:color w:val="000000"/>
              </w:rPr>
              <w:t>or</w:t>
            </w:r>
            <w:r>
              <w:rPr>
                <w:rFonts w:cs="Calibri"/>
                <w:color w:val="000000"/>
              </w:rPr>
              <w:t xml:space="preserve"> to</w:t>
            </w:r>
            <w:r w:rsidRPr="0090609D">
              <w:rPr>
                <w:rFonts w:cs="Calibri"/>
                <w:color w:val="000000"/>
              </w:rPr>
              <w:t xml:space="preserve"> a</w:t>
            </w:r>
            <w:r>
              <w:rPr>
                <w:rFonts w:cs="Calibri"/>
                <w:color w:val="000000"/>
              </w:rPr>
              <w:t xml:space="preserve"> </w:t>
            </w:r>
            <w:r w:rsidRPr="0090609D">
              <w:rPr>
                <w:rFonts w:cs="Calibri"/>
                <w:color w:val="000000"/>
              </w:rPr>
              <w:t>facility</w:t>
            </w:r>
            <w:r>
              <w:rPr>
                <w:rFonts w:cs="Calibri"/>
                <w:color w:val="000000"/>
              </w:rPr>
              <w:t>)</w:t>
            </w:r>
            <w:r w:rsidRPr="0090609D">
              <w:rPr>
                <w:rFonts w:cs="Calibri"/>
                <w:color w:val="000000"/>
              </w:rPr>
              <w:t xml:space="preserve"> within 20</w:t>
            </w:r>
            <w:r>
              <w:rPr>
                <w:rFonts w:cs="Calibri"/>
                <w:color w:val="000000"/>
              </w:rPr>
              <w:t xml:space="preserve"> </w:t>
            </w:r>
            <w:r w:rsidRPr="0090609D">
              <w:rPr>
                <w:rFonts w:cs="Calibri"/>
                <w:color w:val="000000"/>
              </w:rPr>
              <w:t>road</w:t>
            </w:r>
            <w:r>
              <w:rPr>
                <w:rFonts w:cs="Calibri"/>
                <w:color w:val="000000"/>
              </w:rPr>
              <w:t>-</w:t>
            </w:r>
            <w:r w:rsidRPr="0090609D">
              <w:rPr>
                <w:rFonts w:cs="Calibri"/>
                <w:color w:val="000000"/>
              </w:rPr>
              <w:t>miles</w:t>
            </w:r>
            <w:r>
              <w:rPr>
                <w:rFonts w:cs="Calibri"/>
                <w:color w:val="000000"/>
              </w:rPr>
              <w:t>; meaning a maximum distance of 20 road-miles from any point in the town.</w:t>
            </w:r>
            <w:r>
              <w:rPr>
                <w:rFonts w:eastAsia="Times New Roman" w:cs="Times New Roman"/>
                <w:color w:val="000000"/>
              </w:rPr>
              <w:t xml:space="preserve"> </w:t>
            </w:r>
            <w:r w:rsidRPr="003B2A30">
              <w:rPr>
                <w:rFonts w:eastAsia="Times New Roman" w:cs="Times New Roman"/>
                <w:color w:val="000000"/>
              </w:rPr>
              <w:t>If a SWME provides additional events above the minimum requirement, waivers to the minimum duration for each event may be considered by ANR.</w:t>
            </w:r>
            <w:r>
              <w:rPr>
                <w:rFonts w:eastAsia="Times New Roman" w:cs="Times New Roman"/>
                <w:color w:val="000000"/>
              </w:rPr>
              <w:t xml:space="preserve"> </w:t>
            </w:r>
            <w:r>
              <w:rPr>
                <w:rFonts w:cs="Calibri"/>
                <w:color w:val="000000"/>
              </w:rPr>
              <w:t>To meet</w:t>
            </w:r>
            <w:r w:rsidRPr="0090609D">
              <w:rPr>
                <w:rFonts w:cs="Calibri"/>
                <w:color w:val="000000"/>
              </w:rPr>
              <w:t xml:space="preserve"> this 20</w:t>
            </w:r>
            <w:r>
              <w:rPr>
                <w:rFonts w:cs="Calibri"/>
                <w:color w:val="000000"/>
              </w:rPr>
              <w:t xml:space="preserve"> </w:t>
            </w:r>
            <w:r w:rsidRPr="0090609D">
              <w:rPr>
                <w:rFonts w:cs="Calibri"/>
                <w:color w:val="000000"/>
              </w:rPr>
              <w:t>road</w:t>
            </w:r>
            <w:r>
              <w:rPr>
                <w:rFonts w:cs="Calibri"/>
                <w:color w:val="000000"/>
              </w:rPr>
              <w:t>-</w:t>
            </w:r>
            <w:r w:rsidRPr="0090609D">
              <w:rPr>
                <w:rFonts w:cs="Calibri"/>
                <w:color w:val="000000"/>
              </w:rPr>
              <w:t>mile convenience requirement</w:t>
            </w:r>
            <w:r>
              <w:rPr>
                <w:rFonts w:cs="Calibri"/>
                <w:color w:val="000000"/>
              </w:rPr>
              <w:t>, certain regions may need to add collection</w:t>
            </w:r>
            <w:r w:rsidRPr="0090609D">
              <w:rPr>
                <w:rFonts w:cs="Calibri"/>
                <w:color w:val="000000"/>
              </w:rPr>
              <w:t xml:space="preserve"> events</w:t>
            </w:r>
            <w:r>
              <w:rPr>
                <w:rFonts w:cs="Calibri"/>
                <w:color w:val="000000"/>
              </w:rPr>
              <w:t>.</w:t>
            </w:r>
          </w:p>
          <w:p w14:paraId="79C101C7" w14:textId="77777777" w:rsidR="0016242F" w:rsidRDefault="0016242F" w:rsidP="0016242F">
            <w:pPr>
              <w:autoSpaceDE w:val="0"/>
              <w:autoSpaceDN w:val="0"/>
              <w:adjustRightInd w:val="0"/>
              <w:rPr>
                <w:rFonts w:cs="Calibri"/>
                <w:color w:val="000000"/>
              </w:rPr>
            </w:pPr>
          </w:p>
          <w:p w14:paraId="7C6E3B1B" w14:textId="77777777" w:rsidR="0016242F" w:rsidRPr="0056483A" w:rsidRDefault="0016242F" w:rsidP="0016242F">
            <w:pPr>
              <w:autoSpaceDE w:val="0"/>
              <w:autoSpaceDN w:val="0"/>
              <w:adjustRightInd w:val="0"/>
              <w:rPr>
                <w:rFonts w:cs="Calibri"/>
                <w:color w:val="000000"/>
              </w:rPr>
            </w:pPr>
            <w:r w:rsidRPr="0090609D">
              <w:rPr>
                <w:rFonts w:cs="Calibri"/>
                <w:color w:val="000000"/>
              </w:rPr>
              <w:t xml:space="preserve">SWMEs may share </w:t>
            </w:r>
            <w:r>
              <w:rPr>
                <w:rFonts w:cs="Calibri"/>
                <w:color w:val="000000"/>
              </w:rPr>
              <w:t>access to events and facilities provided</w:t>
            </w:r>
            <w:r w:rsidRPr="0090609D">
              <w:rPr>
                <w:rFonts w:cs="Calibri"/>
                <w:color w:val="000000"/>
              </w:rPr>
              <w:t xml:space="preserve"> </w:t>
            </w:r>
            <w:r w:rsidRPr="00BF1636">
              <w:t>a signed agreement confirming access</w:t>
            </w:r>
            <w:r>
              <w:t xml:space="preserve"> by the SWME’s community members is obtained;</w:t>
            </w:r>
            <w:r w:rsidRPr="00BF1636">
              <w:t xml:space="preserve"> and </w:t>
            </w:r>
            <w:r>
              <w:t>provided that an</w:t>
            </w:r>
            <w:r>
              <w:rPr>
                <w:rFonts w:cs="Calibri"/>
                <w:color w:val="000000"/>
              </w:rPr>
              <w:t xml:space="preserve"> event or facility is </w:t>
            </w:r>
            <w:r w:rsidRPr="0090609D">
              <w:rPr>
                <w:rFonts w:cs="Calibri"/>
                <w:color w:val="000000"/>
              </w:rPr>
              <w:t>within</w:t>
            </w:r>
            <w:r>
              <w:rPr>
                <w:rFonts w:cs="Calibri"/>
                <w:color w:val="000000"/>
              </w:rPr>
              <w:t xml:space="preserve"> 20 road-miles from any point in a town that would be using that event or facility</w:t>
            </w:r>
            <w:r w:rsidRPr="0090609D">
              <w:rPr>
                <w:rFonts w:cs="Calibri"/>
                <w:color w:val="000000"/>
              </w:rPr>
              <w:t>.</w:t>
            </w:r>
          </w:p>
          <w:p w14:paraId="2BDE78EA" w14:textId="77777777" w:rsidR="0016242F" w:rsidRDefault="0016242F" w:rsidP="0016242F">
            <w:pPr>
              <w:rPr>
                <w:rFonts w:eastAsia="Times New Roman" w:cs="Times New Roman"/>
                <w:b/>
                <w:color w:val="000000"/>
              </w:rPr>
            </w:pPr>
          </w:p>
          <w:p w14:paraId="04552060" w14:textId="77777777" w:rsidR="00D103C7" w:rsidRDefault="0016242F" w:rsidP="00766A1C">
            <w:pPr>
              <w:autoSpaceDE w:val="0"/>
              <w:autoSpaceDN w:val="0"/>
              <w:adjustRightInd w:val="0"/>
              <w:rPr>
                <w:rFonts w:cs="Segoe UI"/>
                <w:color w:val="000000"/>
              </w:rPr>
            </w:pPr>
            <w:r w:rsidRPr="00143587">
              <w:rPr>
                <w:rFonts w:cs="Segoe UI"/>
                <w:color w:val="000000"/>
              </w:rPr>
              <w:t xml:space="preserve">In the event an EPR Program is established for certain HHW materials, SWMEs would be required to ensure that collection exists for all </w:t>
            </w:r>
            <w:r w:rsidRPr="00D67689">
              <w:rPr>
                <w:rFonts w:cs="Segoe UI"/>
                <w:color w:val="000000"/>
                <w:u w:val="single"/>
              </w:rPr>
              <w:t>other HHW materials not covered</w:t>
            </w:r>
            <w:r w:rsidRPr="00143587">
              <w:rPr>
                <w:rFonts w:cs="Segoe UI"/>
                <w:color w:val="000000"/>
              </w:rPr>
              <w:t xml:space="preserve"> by the HHW EPR Program and to </w:t>
            </w:r>
            <w:r>
              <w:rPr>
                <w:rFonts w:cs="Segoe UI"/>
                <w:color w:val="000000"/>
              </w:rPr>
              <w:t xml:space="preserve">meet and </w:t>
            </w:r>
            <w:r w:rsidRPr="00143587">
              <w:rPr>
                <w:rFonts w:cs="Segoe UI"/>
                <w:color w:val="000000"/>
              </w:rPr>
              <w:t>maintain the above HHW</w:t>
            </w:r>
            <w:r>
              <w:rPr>
                <w:rFonts w:cs="Segoe UI"/>
                <w:color w:val="000000"/>
              </w:rPr>
              <w:t xml:space="preserve"> collection and</w:t>
            </w:r>
            <w:r w:rsidRPr="00143587">
              <w:rPr>
                <w:rFonts w:cs="Segoe UI"/>
                <w:color w:val="000000"/>
              </w:rPr>
              <w:t xml:space="preserve"> convenience standards.</w:t>
            </w:r>
          </w:p>
          <w:p w14:paraId="50C7B41A" w14:textId="77777777" w:rsidR="0056735B" w:rsidRPr="00DA20DC" w:rsidRDefault="0056735B" w:rsidP="0056735B">
            <w:pPr>
              <w:ind w:left="361"/>
              <w:rPr>
                <w:rFonts w:eastAsia="Times New Roman" w:cstheme="minorHAnsi"/>
                <w:b/>
                <w:color w:val="000000"/>
                <w:lang w:eastAsia="ja-JP"/>
              </w:rPr>
            </w:pPr>
            <w:r w:rsidRPr="00DA20DC">
              <w:rPr>
                <w:rFonts w:eastAsia="Times New Roman" w:cstheme="minorHAnsi"/>
                <w:b/>
                <w:color w:val="000000"/>
                <w:lang w:eastAsia="ja-JP"/>
              </w:rPr>
              <w:t>DOCUMENTATION</w:t>
            </w:r>
            <w:r>
              <w:rPr>
                <w:rFonts w:eastAsia="Times New Roman" w:cstheme="minorHAnsi"/>
                <w:b/>
                <w:color w:val="000000"/>
                <w:lang w:eastAsia="ja-JP"/>
              </w:rPr>
              <w:t xml:space="preserve"> </w:t>
            </w:r>
            <w:r>
              <w:rPr>
                <w:rFonts w:eastAsia="SimSun" w:cstheme="minorHAnsi"/>
                <w:b/>
                <w:color w:val="000000"/>
                <w:lang w:eastAsia="ja-JP"/>
              </w:rPr>
              <w:t>(only required in annual SWIP reports)</w:t>
            </w:r>
            <w:r w:rsidRPr="00DA20DC">
              <w:rPr>
                <w:rFonts w:eastAsia="Times New Roman" w:cstheme="minorHAnsi"/>
                <w:b/>
                <w:color w:val="000000"/>
                <w:lang w:eastAsia="ja-JP"/>
              </w:rPr>
              <w:t>:</w:t>
            </w:r>
          </w:p>
          <w:p w14:paraId="6296324B" w14:textId="77777777" w:rsidR="008322D8" w:rsidRPr="00D67689" w:rsidRDefault="008322D8" w:rsidP="008322D8">
            <w:pPr>
              <w:pStyle w:val="ListParagraph"/>
              <w:numPr>
                <w:ilvl w:val="0"/>
                <w:numId w:val="25"/>
              </w:numPr>
              <w:ind w:left="1080"/>
              <w:rPr>
                <w:rFonts w:eastAsia="Times New Roman" w:cs="Times New Roman"/>
                <w:color w:val="000000"/>
              </w:rPr>
            </w:pPr>
            <w:r>
              <w:rPr>
                <w:rFonts w:eastAsia="Times New Roman" w:cstheme="minorHAnsi"/>
                <w:color w:val="000000"/>
                <w:lang w:eastAsia="ja-JP"/>
              </w:rPr>
              <w:t>In annual SWIP report</w:t>
            </w:r>
            <w:r w:rsidRPr="00240B0A">
              <w:rPr>
                <w:rFonts w:eastAsia="Times New Roman" w:cs="Times New Roman"/>
                <w:color w:val="000000"/>
              </w:rPr>
              <w:t>, provide date</w:t>
            </w:r>
            <w:r>
              <w:rPr>
                <w:rFonts w:eastAsia="Times New Roman" w:cs="Times New Roman"/>
                <w:color w:val="000000"/>
              </w:rPr>
              <w:t>s</w:t>
            </w:r>
            <w:r w:rsidRPr="00240B0A">
              <w:rPr>
                <w:rFonts w:eastAsia="Times New Roman" w:cs="Times New Roman"/>
                <w:color w:val="000000"/>
              </w:rPr>
              <w:t xml:space="preserve"> of events</w:t>
            </w:r>
            <w:r>
              <w:rPr>
                <w:rFonts w:eastAsia="Times New Roman" w:cs="Times New Roman"/>
                <w:color w:val="000000"/>
              </w:rPr>
              <w:t xml:space="preserve"> </w:t>
            </w:r>
            <w:r w:rsidRPr="00240B0A">
              <w:rPr>
                <w:rFonts w:eastAsia="Times New Roman" w:cs="Times New Roman"/>
                <w:color w:val="000000"/>
              </w:rPr>
              <w:t>or link to facility hours on SWME website</w:t>
            </w:r>
            <w:r>
              <w:rPr>
                <w:rFonts w:eastAsia="Times New Roman" w:cs="Times New Roman"/>
                <w:color w:val="000000"/>
              </w:rPr>
              <w:t>, number of participants and the amount of HHW/CEG hazardous waste collected.</w:t>
            </w:r>
          </w:p>
          <w:p w14:paraId="5017A806" w14:textId="168841E8" w:rsidR="0056735B" w:rsidRPr="00766A1C" w:rsidRDefault="0056735B" w:rsidP="00766A1C">
            <w:pPr>
              <w:autoSpaceDE w:val="0"/>
              <w:autoSpaceDN w:val="0"/>
              <w:adjustRightInd w:val="0"/>
              <w:rPr>
                <w:rFonts w:cs="Segoe UI"/>
                <w:color w:val="000000"/>
              </w:rPr>
            </w:pPr>
          </w:p>
        </w:tc>
      </w:tr>
      <w:tr w:rsidR="00D103C7" w14:paraId="552AA9DA" w14:textId="77777777" w:rsidTr="008322D8">
        <w:trPr>
          <w:trHeight w:val="737"/>
        </w:trPr>
        <w:tc>
          <w:tcPr>
            <w:tcW w:w="1627" w:type="dxa"/>
            <w:shd w:val="clear" w:color="auto" w:fill="auto"/>
          </w:tcPr>
          <w:p w14:paraId="2C0D3A9C" w14:textId="252E13A0" w:rsidR="00D103C7" w:rsidRPr="00855F64" w:rsidRDefault="00D103C7" w:rsidP="00CA4218">
            <w:r>
              <w:rPr>
                <w:b/>
              </w:rPr>
              <w:t xml:space="preserve">Description of </w:t>
            </w:r>
            <w:r w:rsidR="00597B93">
              <w:rPr>
                <w:b/>
              </w:rPr>
              <w:t xml:space="preserve">Collection </w:t>
            </w:r>
            <w:r w:rsidR="004F33A1">
              <w:rPr>
                <w:b/>
              </w:rPr>
              <w:t>P</w:t>
            </w:r>
            <w:r>
              <w:rPr>
                <w:b/>
              </w:rPr>
              <w:t>lan</w:t>
            </w:r>
            <w:r w:rsidR="004F33A1">
              <w:rPr>
                <w:b/>
              </w:rPr>
              <w:t>:</w:t>
            </w:r>
            <w:r>
              <w:t xml:space="preserve">  </w:t>
            </w:r>
          </w:p>
        </w:tc>
        <w:tc>
          <w:tcPr>
            <w:tcW w:w="9163" w:type="dxa"/>
          </w:tcPr>
          <w:sdt>
            <w:sdtPr>
              <w:id w:val="-1403825066"/>
            </w:sdtPr>
            <w:sdtEndPr/>
            <w:sdtContent>
              <w:p w14:paraId="6134D94E" w14:textId="6533F70C" w:rsidR="00BB325E" w:rsidRDefault="00BB325E" w:rsidP="00BB325E">
                <w:r>
                  <w:t>The NWSWD operates a permanent HHW/CEG facility at our Georgia Recycling Facility for the collection of HHW and CEG Wastes including: batteries, fluorescent lamps, mercury thermostats, 1 &amp; 20 pound propane tanks, e-waste, paint, used oil, cleaners and similar items.  The NWSWD additionally conducts a series of remote collection events for HHW.  The NWSWD will continue to operate these services throughout the 5-year plan period.  The NWSWD Haz-Waste Center operates year round 5 days a week.  Customers must make an appointment to deliver waste.  The NWSWD holds remote collection events in towns that are greater than 15 miles from the Haz-Waste Center.  All residents of the District can utilize any collection event or our permanent collection facility.  CEGs may not use collection events.</w:t>
                </w:r>
              </w:p>
              <w:p w14:paraId="5763598B" w14:textId="04E20C43" w:rsidR="00BB325E" w:rsidRDefault="00BB325E" w:rsidP="00BB325E">
                <w:r>
                  <w:t xml:space="preserve">  </w:t>
                </w:r>
              </w:p>
              <w:p w14:paraId="128E2D45" w14:textId="25955114" w:rsidR="00D103C7" w:rsidRDefault="00D90C5D" w:rsidP="00CA4218">
                <w:r>
                  <w:t>The NWSWD will provide dates of collection events, link to facility hours, number of participants, and the amount of HHW/CEG waste collected in the annual SWIP report.</w:t>
                </w:r>
              </w:p>
            </w:sdtContent>
          </w:sdt>
          <w:p w14:paraId="33656D9B" w14:textId="77777777" w:rsidR="00D103C7" w:rsidRDefault="00D103C7" w:rsidP="00CA4218"/>
        </w:tc>
      </w:tr>
    </w:tbl>
    <w:p w14:paraId="188F29B9" w14:textId="1BF7772E" w:rsidR="00B73C46" w:rsidRDefault="00B73C46" w:rsidP="00B73C46"/>
    <w:p w14:paraId="7FA3DC19" w14:textId="77777777" w:rsidR="00C761D4" w:rsidRPr="00B73C46" w:rsidRDefault="00C761D4" w:rsidP="00B73C46"/>
    <w:tbl>
      <w:tblPr>
        <w:tblStyle w:val="TableGrid"/>
        <w:tblW w:w="0" w:type="auto"/>
        <w:tblLook w:val="04A0" w:firstRow="1" w:lastRow="0" w:firstColumn="1" w:lastColumn="0" w:noHBand="0" w:noVBand="1"/>
      </w:tblPr>
      <w:tblGrid>
        <w:gridCol w:w="1627"/>
        <w:gridCol w:w="9163"/>
      </w:tblGrid>
      <w:tr w:rsidR="004F33A1" w14:paraId="679A90E5" w14:textId="77777777" w:rsidTr="008322D8">
        <w:trPr>
          <w:cantSplit/>
          <w:trHeight w:val="917"/>
          <w:tblHeader/>
        </w:trPr>
        <w:tc>
          <w:tcPr>
            <w:tcW w:w="1627" w:type="dxa"/>
            <w:shd w:val="clear" w:color="auto" w:fill="BFBFBF" w:themeFill="background1" w:themeFillShade="BF"/>
          </w:tcPr>
          <w:p w14:paraId="53F7B936" w14:textId="1EEB891E" w:rsidR="004F33A1" w:rsidRPr="00A873A7" w:rsidRDefault="004F33A1" w:rsidP="00CA4218">
            <w:pPr>
              <w:jc w:val="center"/>
              <w:rPr>
                <w:b/>
              </w:rPr>
            </w:pPr>
            <w:r w:rsidRPr="002A7401">
              <w:rPr>
                <w:b/>
                <w:sz w:val="28"/>
              </w:rPr>
              <w:lastRenderedPageBreak/>
              <w:t>H</w:t>
            </w:r>
            <w:r>
              <w:rPr>
                <w:b/>
                <w:sz w:val="28"/>
              </w:rPr>
              <w:t>2</w:t>
            </w:r>
          </w:p>
        </w:tc>
        <w:tc>
          <w:tcPr>
            <w:tcW w:w="9163" w:type="dxa"/>
            <w:shd w:val="clear" w:color="auto" w:fill="F2F2F2" w:themeFill="background1" w:themeFillShade="F2"/>
          </w:tcPr>
          <w:p w14:paraId="1728C2D2" w14:textId="77777777" w:rsidR="004F33A1" w:rsidRDefault="00766A1C" w:rsidP="00CA4218">
            <w:pPr>
              <w:rPr>
                <w:rFonts w:ascii="Calibri" w:hAnsi="Calibri" w:cs="Calibri"/>
                <w:color w:val="000000"/>
              </w:rPr>
            </w:pPr>
            <w:r w:rsidRPr="00FC5086">
              <w:rPr>
                <w:b/>
                <w:sz w:val="28"/>
                <w:szCs w:val="28"/>
              </w:rPr>
              <w:t>Collection of Landfill-Banned and Dangerous Materials.</w:t>
            </w:r>
            <w:r w:rsidRPr="00C62A8D">
              <w:t xml:space="preserve"> </w:t>
            </w:r>
            <w:r w:rsidR="0016242F" w:rsidRPr="0016242F">
              <w:rPr>
                <w:rFonts w:ascii="Calibri" w:hAnsi="Calibri" w:cs="Calibri"/>
                <w:color w:val="000000"/>
              </w:rPr>
              <w:t xml:space="preserve">Each SWME shall demonstrate that year-round collection options exist in their region for the following materials: </w:t>
            </w:r>
            <w:r w:rsidR="0016242F" w:rsidRPr="0016242F">
              <w:rPr>
                <w:rFonts w:ascii="Calibri" w:hAnsi="Calibri" w:cs="Calibri"/>
                <w:b/>
                <w:color w:val="000000"/>
              </w:rPr>
              <w:t>batteries, mercury containing lamps, mercury thermostats, 1- and 20-pound propane tanks, electronics, paint, tires, used oil, and white goods (including discarded refrigerators, washing machines, clothes dryers, ranges, water heaters, dishwasher, freezers)</w:t>
            </w:r>
            <w:r w:rsidR="0016242F" w:rsidRPr="0016242F">
              <w:rPr>
                <w:rFonts w:ascii="Calibri" w:hAnsi="Calibri" w:cs="Calibri"/>
                <w:color w:val="000000"/>
              </w:rPr>
              <w:t>. Collection locations can be privately or publicly owned, such as auto parts stores collecting used oil, or hardware stores collecting paint and fluorescent lamps. However, if the only collection location for a required material closes during the SWIP term, then the SWME must provide a collection option for its residents. All collection locations must be open at least one weekday and one weekend day per week. In addition, all outreach promoting the collection of these materials must make clear that the collection of these materials is separate from curbside, or blue-bin, recycling.</w:t>
            </w:r>
          </w:p>
          <w:p w14:paraId="11C6B547" w14:textId="77777777" w:rsidR="0056735B" w:rsidRPr="00DA20DC" w:rsidRDefault="0056735B" w:rsidP="0056735B">
            <w:pPr>
              <w:ind w:left="361"/>
              <w:rPr>
                <w:rFonts w:eastAsia="Times New Roman" w:cstheme="minorHAnsi"/>
                <w:b/>
                <w:color w:val="000000"/>
                <w:lang w:eastAsia="ja-JP"/>
              </w:rPr>
            </w:pPr>
            <w:r w:rsidRPr="00DA20DC">
              <w:rPr>
                <w:rFonts w:eastAsia="Times New Roman" w:cstheme="minorHAnsi"/>
                <w:b/>
                <w:color w:val="000000"/>
                <w:lang w:eastAsia="ja-JP"/>
              </w:rPr>
              <w:t>DOCUMENTATION</w:t>
            </w:r>
            <w:r>
              <w:rPr>
                <w:rFonts w:eastAsia="Times New Roman" w:cstheme="minorHAnsi"/>
                <w:b/>
                <w:color w:val="000000"/>
                <w:lang w:eastAsia="ja-JP"/>
              </w:rPr>
              <w:t xml:space="preserve"> </w:t>
            </w:r>
            <w:r>
              <w:rPr>
                <w:rFonts w:eastAsia="SimSun" w:cstheme="minorHAnsi"/>
                <w:b/>
                <w:color w:val="000000"/>
                <w:lang w:eastAsia="ja-JP"/>
              </w:rPr>
              <w:t>(only required in annual SWIP reports)</w:t>
            </w:r>
            <w:r w:rsidRPr="00DA20DC">
              <w:rPr>
                <w:rFonts w:eastAsia="Times New Roman" w:cstheme="minorHAnsi"/>
                <w:b/>
                <w:color w:val="000000"/>
                <w:lang w:eastAsia="ja-JP"/>
              </w:rPr>
              <w:t>:</w:t>
            </w:r>
          </w:p>
          <w:p w14:paraId="19F9198B" w14:textId="77777777" w:rsidR="00D62E27" w:rsidRPr="007D1A9E" w:rsidRDefault="00D62E27" w:rsidP="00D62E27">
            <w:pPr>
              <w:pStyle w:val="ListParagraph"/>
              <w:numPr>
                <w:ilvl w:val="0"/>
                <w:numId w:val="26"/>
              </w:numPr>
              <w:rPr>
                <w:rFonts w:eastAsia="Times New Roman" w:cs="Times New Roman"/>
                <w:color w:val="000000"/>
              </w:rPr>
            </w:pPr>
            <w:r>
              <w:rPr>
                <w:rFonts w:eastAsia="Times New Roman" w:cstheme="minorHAnsi"/>
                <w:color w:val="000000"/>
                <w:lang w:eastAsia="ja-JP"/>
              </w:rPr>
              <w:t>In annual SWIP report</w:t>
            </w:r>
            <w:r w:rsidRPr="00B819CA">
              <w:rPr>
                <w:rFonts w:eastAsia="Times New Roman" w:cs="Times New Roman"/>
                <w:color w:val="000000"/>
              </w:rPr>
              <w:t xml:space="preserve">, provide </w:t>
            </w:r>
            <w:r>
              <w:rPr>
                <w:rFonts w:eastAsia="Times New Roman" w:cs="Times New Roman"/>
                <w:color w:val="000000"/>
              </w:rPr>
              <w:t>link to SWME’s A-Z Guide’s listings with name, location, phone number, and website (if available) of the locations, by material type.</w:t>
            </w:r>
          </w:p>
          <w:p w14:paraId="618933F1" w14:textId="18553040" w:rsidR="0056735B" w:rsidRPr="00597B93" w:rsidRDefault="0056735B" w:rsidP="00CA4218">
            <w:pPr>
              <w:rPr>
                <w:rFonts w:ascii="Calibri" w:hAnsi="Calibri" w:cs="Calibri"/>
                <w:color w:val="000000"/>
              </w:rPr>
            </w:pPr>
          </w:p>
        </w:tc>
      </w:tr>
      <w:tr w:rsidR="004F33A1" w14:paraId="6B940629" w14:textId="77777777" w:rsidTr="008322D8">
        <w:trPr>
          <w:trHeight w:val="1142"/>
        </w:trPr>
        <w:tc>
          <w:tcPr>
            <w:tcW w:w="1627" w:type="dxa"/>
            <w:shd w:val="clear" w:color="auto" w:fill="auto"/>
          </w:tcPr>
          <w:p w14:paraId="2FB5940F" w14:textId="73602FE6" w:rsidR="004F33A1" w:rsidRPr="00855F64" w:rsidRDefault="00F42828" w:rsidP="00CA4218">
            <w:r>
              <w:rPr>
                <w:b/>
              </w:rPr>
              <w:t xml:space="preserve">Plan for Updating </w:t>
            </w:r>
            <w:r w:rsidR="00597B93">
              <w:rPr>
                <w:b/>
              </w:rPr>
              <w:t>Collection Locations</w:t>
            </w:r>
            <w:r>
              <w:rPr>
                <w:b/>
              </w:rPr>
              <w:t>:</w:t>
            </w:r>
            <w:r w:rsidR="004F33A1">
              <w:t xml:space="preserve">  </w:t>
            </w:r>
          </w:p>
        </w:tc>
        <w:tc>
          <w:tcPr>
            <w:tcW w:w="9163" w:type="dxa"/>
          </w:tcPr>
          <w:sdt>
            <w:sdtPr>
              <w:id w:val="427392122"/>
            </w:sdtPr>
            <w:sdtEndPr/>
            <w:sdtContent>
              <w:p w14:paraId="44FE6CF4" w14:textId="66033F8C" w:rsidR="000167ED" w:rsidRDefault="00BB325E" w:rsidP="00CA4218">
                <w:r>
                  <w:t xml:space="preserve">The NWSWD Georgia Recycling Facility is open </w:t>
                </w:r>
                <w:r w:rsidR="000167ED">
                  <w:t xml:space="preserve">six days a week </w:t>
                </w:r>
                <w:r>
                  <w:t xml:space="preserve">for the collection of Landfill-Banned Items including: batteries, fluorescent lamps, mercury thermostats, 1 &amp; 20 pound propane tanks, e-waste, paint, tires, used oil and white goods.  </w:t>
                </w:r>
              </w:p>
              <w:p w14:paraId="745236AC" w14:textId="77777777" w:rsidR="00D90C5D" w:rsidRDefault="000167ED" w:rsidP="00CA4218">
                <w:r>
                  <w:t>In addition to the Georgia Facility, NWSWD trash and recycling drop-off sites in North Hero, Montgomery, and Bakersfield accept some wastes including batteries, fluorescent lamps, mercury thermostats, tires, white goods, and e-waste every Saturday year-round.  Some businesses in the region also participate in producer responsibility programs for rechargeable batteries, mercury-containing lamps and thermostats, electronic waste, and paint</w:t>
                </w:r>
                <w:r w:rsidR="00D90C5D">
                  <w:t>.</w:t>
                </w:r>
              </w:p>
              <w:p w14:paraId="21FF867C" w14:textId="053C531F" w:rsidR="004F33A1" w:rsidRDefault="00D90C5D" w:rsidP="00CA4218">
                <w:r>
                  <w:t xml:space="preserve">The NWSWD will promote </w:t>
                </w:r>
                <w:r w:rsidRPr="0016242F">
                  <w:rPr>
                    <w:rFonts w:ascii="Calibri" w:hAnsi="Calibri" w:cs="Calibri"/>
                    <w:color w:val="000000"/>
                  </w:rPr>
                  <w:t xml:space="preserve">the collection of these materials </w:t>
                </w:r>
                <w:r>
                  <w:rPr>
                    <w:rFonts w:ascii="Calibri" w:hAnsi="Calibri" w:cs="Calibri"/>
                    <w:color w:val="000000"/>
                  </w:rPr>
                  <w:t>and will</w:t>
                </w:r>
                <w:r w:rsidRPr="0016242F">
                  <w:rPr>
                    <w:rFonts w:ascii="Calibri" w:hAnsi="Calibri" w:cs="Calibri"/>
                    <w:color w:val="000000"/>
                  </w:rPr>
                  <w:t xml:space="preserve"> make clear that the collection of these materials is separate from curbside, or blue-bin, recycling.</w:t>
                </w:r>
              </w:p>
            </w:sdtContent>
          </w:sdt>
          <w:p w14:paraId="62D6F579" w14:textId="77777777" w:rsidR="004F33A1" w:rsidRDefault="004F33A1" w:rsidP="00CA4218"/>
        </w:tc>
      </w:tr>
    </w:tbl>
    <w:p w14:paraId="3CF25D84" w14:textId="11085F98" w:rsidR="0031559E" w:rsidRDefault="00F42828" w:rsidP="00F42828">
      <w:pPr>
        <w:pStyle w:val="Heading1"/>
      </w:pPr>
      <w:r>
        <w:t>Food Donation</w:t>
      </w:r>
    </w:p>
    <w:tbl>
      <w:tblPr>
        <w:tblStyle w:val="TableGrid"/>
        <w:tblW w:w="0" w:type="auto"/>
        <w:tblLook w:val="04A0" w:firstRow="1" w:lastRow="0" w:firstColumn="1" w:lastColumn="0" w:noHBand="0" w:noVBand="1"/>
      </w:tblPr>
      <w:tblGrid>
        <w:gridCol w:w="1628"/>
        <w:gridCol w:w="9162"/>
      </w:tblGrid>
      <w:tr w:rsidR="000604A7" w14:paraId="6B07DEEF" w14:textId="77777777" w:rsidTr="00D62E27">
        <w:trPr>
          <w:cantSplit/>
          <w:trHeight w:val="791"/>
          <w:tblHeader/>
        </w:trPr>
        <w:tc>
          <w:tcPr>
            <w:tcW w:w="1628" w:type="dxa"/>
            <w:shd w:val="clear" w:color="auto" w:fill="365F91" w:themeFill="accent1" w:themeFillShade="BF"/>
          </w:tcPr>
          <w:p w14:paraId="38FA53B7" w14:textId="28D31A25" w:rsidR="000604A7" w:rsidRPr="0031559E" w:rsidRDefault="00F42828" w:rsidP="00584956">
            <w:pPr>
              <w:jc w:val="center"/>
              <w:rPr>
                <w:b/>
              </w:rPr>
            </w:pPr>
            <w:r w:rsidRPr="000755FB">
              <w:rPr>
                <w:b/>
                <w:color w:val="FFFFFF" w:themeColor="background1"/>
                <w:sz w:val="28"/>
              </w:rPr>
              <w:t>F1</w:t>
            </w:r>
          </w:p>
        </w:tc>
        <w:tc>
          <w:tcPr>
            <w:tcW w:w="9162" w:type="dxa"/>
            <w:shd w:val="clear" w:color="auto" w:fill="DBE5F1" w:themeFill="accent1" w:themeFillTint="33"/>
          </w:tcPr>
          <w:p w14:paraId="1F5A0722" w14:textId="77777777" w:rsidR="000604A7" w:rsidRDefault="00C62A8D" w:rsidP="00F207F7">
            <w:pPr>
              <w:rPr>
                <w:rFonts w:ascii="Calibri" w:eastAsia="Times New Roman" w:hAnsi="Calibri" w:cs="Calibri"/>
                <w:color w:val="000000"/>
                <w:lang w:eastAsia="ja-JP"/>
              </w:rPr>
            </w:pPr>
            <w:r w:rsidRPr="00FC5086">
              <w:rPr>
                <w:b/>
                <w:sz w:val="28"/>
                <w:szCs w:val="28"/>
              </w:rPr>
              <w:t>Food Rescue.</w:t>
            </w:r>
            <w:r w:rsidRPr="00C62A8D">
              <w:t xml:space="preserve"> </w:t>
            </w:r>
            <w:r w:rsidR="00597B93" w:rsidRPr="00D67689">
              <w:rPr>
                <w:rFonts w:ascii="Calibri" w:eastAsia="Times New Roman" w:hAnsi="Calibri" w:cs="Calibri"/>
                <w:color w:val="000000"/>
                <w:lang w:eastAsia="ja-JP"/>
              </w:rPr>
              <w:t xml:space="preserve">To ensure community awareness of food donation centers, SWMEs must, at minimum, list food donation groups on their website (this can be part of the A-Z Guide). SWMEs should contact and collaborate with local food redistribution groups to conduct outreach and education to food businesses and institutions about opportunities to donate quality food within the region to feed people. Related groups include Vermont Foodbank, </w:t>
            </w:r>
            <w:r w:rsidR="00597B93">
              <w:rPr>
                <w:rFonts w:ascii="Calibri" w:eastAsia="Times New Roman" w:hAnsi="Calibri" w:cs="Calibri"/>
                <w:color w:val="000000"/>
                <w:lang w:eastAsia="ja-JP"/>
              </w:rPr>
              <w:t xml:space="preserve">hunger councils, </w:t>
            </w:r>
            <w:r w:rsidR="00597B93" w:rsidRPr="00D67689">
              <w:rPr>
                <w:rFonts w:ascii="Calibri" w:eastAsia="Times New Roman" w:hAnsi="Calibri" w:cs="Calibri"/>
                <w:color w:val="000000"/>
                <w:lang w:eastAsia="ja-JP"/>
              </w:rPr>
              <w:t xml:space="preserve">food shelves, churches, </w:t>
            </w:r>
            <w:r w:rsidR="00597B93">
              <w:rPr>
                <w:rFonts w:ascii="Calibri" w:eastAsia="Times New Roman" w:hAnsi="Calibri" w:cs="Calibri"/>
                <w:color w:val="000000"/>
                <w:lang w:eastAsia="ja-JP"/>
              </w:rPr>
              <w:t xml:space="preserve">schools, </w:t>
            </w:r>
            <w:r w:rsidR="00597B93" w:rsidRPr="00D67689">
              <w:rPr>
                <w:rFonts w:ascii="Calibri" w:eastAsia="Times New Roman" w:hAnsi="Calibri" w:cs="Calibri"/>
                <w:color w:val="000000"/>
                <w:lang w:eastAsia="ja-JP"/>
              </w:rPr>
              <w:t>and other nonprofit and community organizations that accept and distribute donated food items</w:t>
            </w:r>
            <w:r w:rsidR="00597B93">
              <w:rPr>
                <w:rFonts w:ascii="Calibri" w:eastAsia="Times New Roman" w:hAnsi="Calibri" w:cs="Calibri"/>
                <w:color w:val="000000"/>
                <w:lang w:eastAsia="ja-JP"/>
              </w:rPr>
              <w:t>.</w:t>
            </w:r>
          </w:p>
          <w:p w14:paraId="5BD07266" w14:textId="60939A5A" w:rsidR="0056735B" w:rsidRDefault="0056735B" w:rsidP="0056735B">
            <w:pPr>
              <w:ind w:left="361"/>
              <w:rPr>
                <w:rFonts w:eastAsia="Times New Roman" w:cstheme="minorHAnsi"/>
                <w:b/>
                <w:color w:val="000000"/>
                <w:lang w:eastAsia="ja-JP"/>
              </w:rPr>
            </w:pPr>
            <w:r w:rsidRPr="00DA20DC">
              <w:rPr>
                <w:rFonts w:eastAsia="Times New Roman" w:cstheme="minorHAnsi"/>
                <w:b/>
                <w:color w:val="000000"/>
                <w:lang w:eastAsia="ja-JP"/>
              </w:rPr>
              <w:t>DOCUMENTATION</w:t>
            </w:r>
            <w:r>
              <w:rPr>
                <w:rFonts w:eastAsia="Times New Roman" w:cstheme="minorHAnsi"/>
                <w:b/>
                <w:color w:val="000000"/>
                <w:lang w:eastAsia="ja-JP"/>
              </w:rPr>
              <w:t xml:space="preserve"> </w:t>
            </w:r>
            <w:r>
              <w:rPr>
                <w:rFonts w:eastAsia="SimSun" w:cstheme="minorHAnsi"/>
                <w:b/>
                <w:color w:val="000000"/>
                <w:lang w:eastAsia="ja-JP"/>
              </w:rPr>
              <w:t>(only required in annual SWIP reports)</w:t>
            </w:r>
            <w:r w:rsidRPr="00DA20DC">
              <w:rPr>
                <w:rFonts w:eastAsia="Times New Roman" w:cstheme="minorHAnsi"/>
                <w:b/>
                <w:color w:val="000000"/>
                <w:lang w:eastAsia="ja-JP"/>
              </w:rPr>
              <w:t>:</w:t>
            </w:r>
          </w:p>
          <w:p w14:paraId="5FA49D3E" w14:textId="77777777" w:rsidR="00D62E27" w:rsidRPr="00D67689" w:rsidRDefault="00D62E27" w:rsidP="00D62E27">
            <w:pPr>
              <w:numPr>
                <w:ilvl w:val="0"/>
                <w:numId w:val="27"/>
              </w:numPr>
              <w:spacing w:before="120"/>
              <w:contextualSpacing/>
              <w:rPr>
                <w:rFonts w:ascii="Calibri" w:eastAsia="Times New Roman" w:hAnsi="Calibri" w:cs="Calibri"/>
                <w:color w:val="000000"/>
                <w:lang w:eastAsia="ja-JP"/>
              </w:rPr>
            </w:pPr>
            <w:r>
              <w:rPr>
                <w:rFonts w:eastAsia="Times New Roman" w:cstheme="minorHAnsi"/>
                <w:color w:val="000000"/>
                <w:lang w:eastAsia="ja-JP"/>
              </w:rPr>
              <w:t>In annual SWIP report</w:t>
            </w:r>
            <w:r w:rsidRPr="00D67689">
              <w:rPr>
                <w:rFonts w:ascii="Calibri" w:eastAsia="Times New Roman" w:hAnsi="Calibri" w:cs="Calibri"/>
                <w:color w:val="000000"/>
                <w:lang w:eastAsia="ja-JP"/>
              </w:rPr>
              <w:t>, provide link to SWME’s A-Z Guide’s food donation listing, with name, location, phone number, and website (if available) of the food donation centers</w:t>
            </w:r>
            <w:r>
              <w:rPr>
                <w:rFonts w:ascii="Calibri" w:eastAsia="Times New Roman" w:hAnsi="Calibri" w:cs="Calibri"/>
                <w:color w:val="000000"/>
                <w:lang w:eastAsia="ja-JP"/>
              </w:rPr>
              <w:t>.</w:t>
            </w:r>
          </w:p>
          <w:p w14:paraId="766A673F" w14:textId="0F25271C" w:rsidR="0056735B" w:rsidRPr="00597B93" w:rsidRDefault="0056735B" w:rsidP="00F207F7">
            <w:pPr>
              <w:rPr>
                <w:rFonts w:ascii="Calibri" w:eastAsia="Times New Roman" w:hAnsi="Calibri" w:cs="Calibri"/>
                <w:color w:val="000000"/>
                <w:lang w:eastAsia="ja-JP"/>
              </w:rPr>
            </w:pPr>
          </w:p>
        </w:tc>
      </w:tr>
      <w:tr w:rsidR="000604A7" w14:paraId="427BB682" w14:textId="77777777" w:rsidTr="00D62E27">
        <w:tc>
          <w:tcPr>
            <w:tcW w:w="1628" w:type="dxa"/>
            <w:shd w:val="clear" w:color="auto" w:fill="auto"/>
          </w:tcPr>
          <w:p w14:paraId="28006B31" w14:textId="1D26795B" w:rsidR="000604A7" w:rsidRPr="0031559E" w:rsidRDefault="001254FB" w:rsidP="00F207F7">
            <w:pPr>
              <w:rPr>
                <w:b/>
              </w:rPr>
            </w:pPr>
            <w:r>
              <w:rPr>
                <w:b/>
              </w:rPr>
              <w:t xml:space="preserve">Plan for Updating </w:t>
            </w:r>
            <w:r w:rsidR="00597B93">
              <w:rPr>
                <w:b/>
              </w:rPr>
              <w:t>Website</w:t>
            </w:r>
            <w:r>
              <w:rPr>
                <w:b/>
              </w:rPr>
              <w:t>:</w:t>
            </w:r>
            <w:r>
              <w:t xml:space="preserve">  </w:t>
            </w:r>
          </w:p>
        </w:tc>
        <w:tc>
          <w:tcPr>
            <w:tcW w:w="9162" w:type="dxa"/>
          </w:tcPr>
          <w:sdt>
            <w:sdtPr>
              <w:id w:val="-1006130135"/>
            </w:sdtPr>
            <w:sdtEndPr/>
            <w:sdtContent>
              <w:sdt>
                <w:sdtPr>
                  <w:id w:val="1999529933"/>
                </w:sdtPr>
                <w:sdtEndPr/>
                <w:sdtContent>
                  <w:p w14:paraId="42D24471" w14:textId="4E0FBA50" w:rsidR="000167ED" w:rsidRDefault="000167ED" w:rsidP="000167ED">
                    <w:r>
                      <w:t xml:space="preserve">The NWSWD has worked with local food shelves on composting, food drives and promotion of their mission and services.  We will use these contacts and the VT Food Bank network to create connections and build partnerships that will increase the diversion of quality food from the waste stream to be used to feed people.  The NWSWD </w:t>
                    </w:r>
                    <w:r w:rsidR="001A515E">
                      <w:t>will list food donation groups on its website and promote food rescue as a preferred option to reduce food waste</w:t>
                    </w:r>
                    <w:r>
                      <w:t>.</w:t>
                    </w:r>
                    <w:r w:rsidR="00D90C5D">
                      <w:t xml:space="preserve">  This list will be updated annually.</w:t>
                    </w:r>
                  </w:p>
                  <w:p w14:paraId="525D6D15" w14:textId="1A1516FF" w:rsidR="000167ED" w:rsidRDefault="00603956" w:rsidP="000167ED"/>
                </w:sdtContent>
              </w:sdt>
              <w:p w14:paraId="331CEDB9" w14:textId="7E6D20FB" w:rsidR="000604A7" w:rsidRDefault="00603956" w:rsidP="00F207F7"/>
            </w:sdtContent>
          </w:sdt>
          <w:p w14:paraId="77D8B183" w14:textId="77777777" w:rsidR="000604A7" w:rsidRDefault="000604A7" w:rsidP="00F207F7"/>
          <w:p w14:paraId="4F1EF097" w14:textId="77777777" w:rsidR="000604A7" w:rsidRDefault="000604A7" w:rsidP="00F207F7"/>
          <w:p w14:paraId="7100B063" w14:textId="77777777" w:rsidR="000604A7" w:rsidRDefault="000604A7" w:rsidP="00F207F7"/>
        </w:tc>
      </w:tr>
    </w:tbl>
    <w:p w14:paraId="758BBB05" w14:textId="58420C8F" w:rsidR="00B73C46" w:rsidRPr="00B73C46" w:rsidRDefault="00DC0A3F" w:rsidP="004E2AF9">
      <w:pPr>
        <w:pStyle w:val="Heading1"/>
      </w:pPr>
      <w:r>
        <w:lastRenderedPageBreak/>
        <w:t>T</w:t>
      </w:r>
      <w:r w:rsidR="001254FB">
        <w:t>extiles</w:t>
      </w:r>
    </w:p>
    <w:tbl>
      <w:tblPr>
        <w:tblStyle w:val="TableGrid"/>
        <w:tblW w:w="0" w:type="auto"/>
        <w:tblLook w:val="04A0" w:firstRow="1" w:lastRow="0" w:firstColumn="1" w:lastColumn="0" w:noHBand="0" w:noVBand="1"/>
      </w:tblPr>
      <w:tblGrid>
        <w:gridCol w:w="1629"/>
        <w:gridCol w:w="9161"/>
      </w:tblGrid>
      <w:tr w:rsidR="000604A7" w14:paraId="79516B90" w14:textId="77777777" w:rsidTr="001254FB">
        <w:trPr>
          <w:cantSplit/>
          <w:trHeight w:val="575"/>
          <w:tblHeader/>
        </w:trPr>
        <w:tc>
          <w:tcPr>
            <w:tcW w:w="1629" w:type="dxa"/>
            <w:shd w:val="clear" w:color="auto" w:fill="BFBFBF" w:themeFill="background1" w:themeFillShade="BF"/>
          </w:tcPr>
          <w:p w14:paraId="5D790E1B" w14:textId="52270160" w:rsidR="000604A7" w:rsidRPr="001254FB" w:rsidRDefault="001254FB" w:rsidP="001254FB">
            <w:pPr>
              <w:ind w:left="720" w:hanging="720"/>
              <w:jc w:val="center"/>
              <w:rPr>
                <w:b/>
                <w:sz w:val="28"/>
                <w:szCs w:val="28"/>
              </w:rPr>
            </w:pPr>
            <w:r w:rsidRPr="001254FB">
              <w:rPr>
                <w:b/>
                <w:sz w:val="28"/>
                <w:szCs w:val="28"/>
              </w:rPr>
              <w:t>T1</w:t>
            </w:r>
          </w:p>
        </w:tc>
        <w:tc>
          <w:tcPr>
            <w:tcW w:w="9161" w:type="dxa"/>
            <w:shd w:val="clear" w:color="auto" w:fill="F2F2F2" w:themeFill="background1" w:themeFillShade="F2"/>
          </w:tcPr>
          <w:p w14:paraId="2DE77518" w14:textId="77777777" w:rsidR="00CA45B9" w:rsidRDefault="00C62A8D" w:rsidP="00F207F7">
            <w:pPr>
              <w:rPr>
                <w:rFonts w:ascii="Calibri" w:eastAsia="Times New Roman" w:hAnsi="Calibri" w:cs="Calibri"/>
                <w:b/>
                <w:bCs/>
                <w:color w:val="000000"/>
                <w:lang w:eastAsia="ja-JP"/>
              </w:rPr>
            </w:pPr>
            <w:r w:rsidRPr="00FC5086">
              <w:rPr>
                <w:b/>
                <w:sz w:val="28"/>
                <w:szCs w:val="28"/>
              </w:rPr>
              <w:t>Textile Reuse and Recycling.</w:t>
            </w:r>
            <w:r w:rsidRPr="00C62A8D">
              <w:t xml:space="preserve"> </w:t>
            </w:r>
            <w:r w:rsidR="00D45F2D" w:rsidRPr="00D67689">
              <w:rPr>
                <w:rFonts w:ascii="Calibri" w:eastAsia="Times New Roman" w:hAnsi="Calibri" w:cs="Calibri"/>
                <w:color w:val="000000"/>
                <w:lang w:eastAsia="ja-JP"/>
              </w:rPr>
              <w:t xml:space="preserve">To ensure community members have access to textile reuse and recycling centers where used clothing can be donated, SWMEs must </w:t>
            </w:r>
            <w:r w:rsidR="00D45F2D" w:rsidRPr="00D45F2D">
              <w:rPr>
                <w:rFonts w:ascii="Calibri" w:eastAsia="Times New Roman" w:hAnsi="Calibri" w:cs="Calibri"/>
                <w:b/>
                <w:bCs/>
                <w:color w:val="000000"/>
                <w:lang w:eastAsia="ja-JP"/>
              </w:rPr>
              <w:t>annually ensure that at least one collection location exists within their region</w:t>
            </w:r>
            <w:r w:rsidR="00D45F2D" w:rsidRPr="00D67689">
              <w:rPr>
                <w:rFonts w:ascii="Calibri" w:eastAsia="Times New Roman" w:hAnsi="Calibri" w:cs="Calibri"/>
                <w:color w:val="000000"/>
                <w:lang w:eastAsia="ja-JP"/>
              </w:rPr>
              <w:t xml:space="preserve">. Textile reuse/recycling locations can be either privately or publicly owned. However, if the only collection location closes or ceases collection during the SWIP term, then the SWME is responsible for providing a collection option for its residents or partnering with another group </w:t>
            </w:r>
            <w:r w:rsidR="00D45F2D">
              <w:rPr>
                <w:rFonts w:ascii="Calibri" w:eastAsia="Times New Roman" w:hAnsi="Calibri" w:cs="Calibri"/>
                <w:color w:val="000000"/>
                <w:lang w:eastAsia="ja-JP"/>
              </w:rPr>
              <w:t>that</w:t>
            </w:r>
            <w:r w:rsidR="00D45F2D" w:rsidRPr="00D67689">
              <w:rPr>
                <w:rFonts w:ascii="Calibri" w:eastAsia="Times New Roman" w:hAnsi="Calibri" w:cs="Calibri"/>
                <w:color w:val="000000"/>
                <w:lang w:eastAsia="ja-JP"/>
              </w:rPr>
              <w:t xml:space="preserve"> may coordinate an annual drop and swap event. Collection </w:t>
            </w:r>
            <w:r w:rsidR="00D45F2D" w:rsidRPr="00D45F2D">
              <w:rPr>
                <w:rFonts w:ascii="Calibri" w:eastAsia="Times New Roman" w:hAnsi="Calibri" w:cs="Calibri"/>
                <w:b/>
                <w:bCs/>
                <w:color w:val="000000"/>
                <w:lang w:eastAsia="ja-JP"/>
              </w:rPr>
              <w:t>locations can also be shared amongst SWMEs</w:t>
            </w:r>
            <w:r w:rsidR="00D45F2D" w:rsidRPr="00D67689">
              <w:rPr>
                <w:rFonts w:ascii="Calibri" w:eastAsia="Times New Roman" w:hAnsi="Calibri" w:cs="Calibri"/>
                <w:color w:val="000000"/>
                <w:lang w:eastAsia="ja-JP"/>
              </w:rPr>
              <w:t xml:space="preserve"> so long as the facility is within the same county or SWME region. SWMEs must </w:t>
            </w:r>
            <w:r w:rsidR="00D45F2D" w:rsidRPr="00D45F2D">
              <w:rPr>
                <w:rFonts w:ascii="Calibri" w:eastAsia="Times New Roman" w:hAnsi="Calibri" w:cs="Calibri"/>
                <w:b/>
                <w:bCs/>
                <w:color w:val="000000"/>
                <w:lang w:eastAsia="ja-JP"/>
              </w:rPr>
              <w:t>list where to donate and reuse/recycle “clothing/textiles” in their A-Z Guides.</w:t>
            </w:r>
          </w:p>
          <w:p w14:paraId="2383D85C" w14:textId="77777777" w:rsidR="0056735B" w:rsidRPr="00DA20DC" w:rsidRDefault="0056735B" w:rsidP="0056735B">
            <w:pPr>
              <w:ind w:left="361"/>
              <w:rPr>
                <w:rFonts w:eastAsia="Times New Roman" w:cstheme="minorHAnsi"/>
                <w:b/>
                <w:color w:val="000000"/>
                <w:lang w:eastAsia="ja-JP"/>
              </w:rPr>
            </w:pPr>
            <w:r w:rsidRPr="00DA20DC">
              <w:rPr>
                <w:rFonts w:eastAsia="Times New Roman" w:cstheme="minorHAnsi"/>
                <w:b/>
                <w:color w:val="000000"/>
                <w:lang w:eastAsia="ja-JP"/>
              </w:rPr>
              <w:t>DOCUMENTATION</w:t>
            </w:r>
            <w:r>
              <w:rPr>
                <w:rFonts w:eastAsia="Times New Roman" w:cstheme="minorHAnsi"/>
                <w:b/>
                <w:color w:val="000000"/>
                <w:lang w:eastAsia="ja-JP"/>
              </w:rPr>
              <w:t xml:space="preserve"> </w:t>
            </w:r>
            <w:r>
              <w:rPr>
                <w:rFonts w:eastAsia="SimSun" w:cstheme="minorHAnsi"/>
                <w:b/>
                <w:color w:val="000000"/>
                <w:lang w:eastAsia="ja-JP"/>
              </w:rPr>
              <w:t>(only required in annual SWIP reports)</w:t>
            </w:r>
            <w:r w:rsidRPr="00DA20DC">
              <w:rPr>
                <w:rFonts w:eastAsia="Times New Roman" w:cstheme="minorHAnsi"/>
                <w:b/>
                <w:color w:val="000000"/>
                <w:lang w:eastAsia="ja-JP"/>
              </w:rPr>
              <w:t>:</w:t>
            </w:r>
          </w:p>
          <w:p w14:paraId="1BECE19C" w14:textId="77777777" w:rsidR="00D62E27" w:rsidRPr="00D67689" w:rsidRDefault="00D62E27" w:rsidP="00D62E27">
            <w:pPr>
              <w:numPr>
                <w:ilvl w:val="0"/>
                <w:numId w:val="28"/>
              </w:numPr>
              <w:spacing w:before="120"/>
              <w:contextualSpacing/>
              <w:rPr>
                <w:rFonts w:ascii="Calibri" w:eastAsia="Times New Roman" w:hAnsi="Calibri" w:cs="Calibri"/>
                <w:color w:val="000000"/>
                <w:lang w:eastAsia="ja-JP"/>
              </w:rPr>
            </w:pPr>
            <w:r>
              <w:rPr>
                <w:rFonts w:eastAsia="Times New Roman" w:cstheme="minorHAnsi"/>
                <w:color w:val="000000"/>
                <w:lang w:eastAsia="ja-JP"/>
              </w:rPr>
              <w:t>In annual SWIP report</w:t>
            </w:r>
            <w:r w:rsidRPr="00D67689">
              <w:rPr>
                <w:rFonts w:ascii="Calibri" w:eastAsia="Times New Roman" w:hAnsi="Calibri" w:cs="Calibri"/>
                <w:color w:val="000000"/>
                <w:lang w:eastAsia="ja-JP"/>
              </w:rPr>
              <w:t>, provide link to SWME’s A-Z Guide’s textiles reuse and recycling listing with name, location, phone number, and website (if available) of the textile reuse and recycling center</w:t>
            </w:r>
            <w:r>
              <w:rPr>
                <w:rFonts w:ascii="Calibri" w:eastAsia="Times New Roman" w:hAnsi="Calibri" w:cs="Calibri"/>
                <w:color w:val="000000"/>
                <w:lang w:eastAsia="ja-JP"/>
              </w:rPr>
              <w:t>.</w:t>
            </w:r>
          </w:p>
          <w:p w14:paraId="271C0751" w14:textId="66C1A518" w:rsidR="0056735B" w:rsidRPr="00D45F2D" w:rsidRDefault="0056735B" w:rsidP="00F207F7">
            <w:pPr>
              <w:rPr>
                <w:rFonts w:ascii="Calibri" w:eastAsia="Times New Roman" w:hAnsi="Calibri" w:cs="Calibri"/>
                <w:b/>
                <w:bCs/>
                <w:color w:val="000000"/>
                <w:lang w:eastAsia="ja-JP"/>
              </w:rPr>
            </w:pPr>
          </w:p>
        </w:tc>
      </w:tr>
      <w:tr w:rsidR="000604A7" w14:paraId="216CD2F9" w14:textId="77777777" w:rsidTr="001254FB">
        <w:tc>
          <w:tcPr>
            <w:tcW w:w="1629" w:type="dxa"/>
            <w:shd w:val="clear" w:color="auto" w:fill="auto"/>
          </w:tcPr>
          <w:p w14:paraId="43987BE8" w14:textId="06E20FD4" w:rsidR="000604A7" w:rsidRPr="0031559E" w:rsidRDefault="00D448E2" w:rsidP="00F207F7">
            <w:pPr>
              <w:rPr>
                <w:b/>
              </w:rPr>
            </w:pPr>
            <w:r>
              <w:rPr>
                <w:b/>
              </w:rPr>
              <w:t xml:space="preserve">Plan for </w:t>
            </w:r>
            <w:r w:rsidR="00EB30B3" w:rsidRPr="00E7403F">
              <w:rPr>
                <w:b/>
              </w:rPr>
              <w:t>Ensuring Collection Exists</w:t>
            </w:r>
            <w:r w:rsidRPr="00E7403F">
              <w:rPr>
                <w:b/>
              </w:rPr>
              <w:t>:</w:t>
            </w:r>
            <w:r>
              <w:t xml:space="preserve">  </w:t>
            </w:r>
          </w:p>
        </w:tc>
        <w:tc>
          <w:tcPr>
            <w:tcW w:w="9161" w:type="dxa"/>
          </w:tcPr>
          <w:sdt>
            <w:sdtPr>
              <w:id w:val="-925185688"/>
            </w:sdtPr>
            <w:sdtEndPr/>
            <w:sdtContent>
              <w:p w14:paraId="07C87761" w14:textId="63EC8237" w:rsidR="001A515E" w:rsidRPr="00D243D9" w:rsidRDefault="001A515E" w:rsidP="001A515E">
                <w:pPr>
                  <w:rPr>
                    <w:rFonts w:ascii="Calibri" w:eastAsia="Times New Roman" w:hAnsi="Calibri" w:cs="Calibri"/>
                    <w:bCs/>
                    <w:color w:val="000000"/>
                    <w:lang w:eastAsia="ja-JP"/>
                  </w:rPr>
                </w:pPr>
                <w:r w:rsidRPr="00D243D9">
                  <w:t xml:space="preserve">The NWSWD accepts textiles for reuse and recycling at its Georgia Recycling Facility.  The textiles from our facility currently go to Goodwill of New England.  Additionally, the NWSWD lists other opportunities </w:t>
                </w:r>
                <w:r w:rsidRPr="00D243D9">
                  <w:rPr>
                    <w:rFonts w:ascii="Calibri" w:eastAsia="Times New Roman" w:hAnsi="Calibri" w:cs="Calibri"/>
                    <w:bCs/>
                    <w:color w:val="000000"/>
                    <w:lang w:eastAsia="ja-JP"/>
                  </w:rPr>
                  <w:t xml:space="preserve">to donate and reuse/recycle “clothing/textiles” in </w:t>
                </w:r>
                <w:r w:rsidR="00D243D9" w:rsidRPr="00D243D9">
                  <w:rPr>
                    <w:rFonts w:ascii="Calibri" w:eastAsia="Times New Roman" w:hAnsi="Calibri" w:cs="Calibri"/>
                    <w:bCs/>
                    <w:color w:val="000000"/>
                    <w:lang w:eastAsia="ja-JP"/>
                  </w:rPr>
                  <w:t>our A-Z Guide</w:t>
                </w:r>
                <w:r w:rsidR="00D90C5D">
                  <w:rPr>
                    <w:rFonts w:ascii="Calibri" w:eastAsia="Times New Roman" w:hAnsi="Calibri" w:cs="Calibri"/>
                    <w:bCs/>
                    <w:color w:val="000000"/>
                    <w:lang w:eastAsia="ja-JP"/>
                  </w:rPr>
                  <w:t xml:space="preserve"> this list will be updated annually.</w:t>
                </w:r>
              </w:p>
              <w:p w14:paraId="4BD65237" w14:textId="6428AED8" w:rsidR="000604A7" w:rsidRPr="00D243D9" w:rsidRDefault="00603956" w:rsidP="00F207F7"/>
            </w:sdtContent>
          </w:sdt>
          <w:p w14:paraId="226F4312" w14:textId="77777777" w:rsidR="000604A7" w:rsidRDefault="000604A7" w:rsidP="00F207F7"/>
        </w:tc>
      </w:tr>
    </w:tbl>
    <w:p w14:paraId="42BDBA14" w14:textId="3A9A7651" w:rsidR="00974CB2" w:rsidRDefault="00A25746" w:rsidP="008433B0">
      <w:pPr>
        <w:pStyle w:val="Heading1"/>
      </w:pPr>
      <w:r w:rsidRPr="00974CB2">
        <w:t>C</w:t>
      </w:r>
      <w:r w:rsidR="00974CB2" w:rsidRPr="00974CB2">
        <w:t xml:space="preserve">onstruction </w:t>
      </w:r>
      <w:r w:rsidRPr="00974CB2">
        <w:t>&amp;</w:t>
      </w:r>
      <w:r w:rsidR="00974CB2" w:rsidRPr="00974CB2">
        <w:t xml:space="preserve"> </w:t>
      </w:r>
      <w:r w:rsidRPr="00974CB2">
        <w:t>D</w:t>
      </w:r>
      <w:r w:rsidR="00974CB2" w:rsidRPr="00974CB2">
        <w:t xml:space="preserve">emolition (C&amp;D) </w:t>
      </w:r>
      <w:r w:rsidRPr="00974CB2">
        <w:t xml:space="preserve"> </w:t>
      </w:r>
    </w:p>
    <w:tbl>
      <w:tblPr>
        <w:tblStyle w:val="TableGrid"/>
        <w:tblW w:w="0" w:type="auto"/>
        <w:tblLook w:val="04A0" w:firstRow="1" w:lastRow="0" w:firstColumn="1" w:lastColumn="0" w:noHBand="0" w:noVBand="1"/>
      </w:tblPr>
      <w:tblGrid>
        <w:gridCol w:w="1629"/>
        <w:gridCol w:w="9162"/>
      </w:tblGrid>
      <w:tr w:rsidR="00D448E2" w14:paraId="634B1B62" w14:textId="77777777" w:rsidTr="000755FB">
        <w:trPr>
          <w:trHeight w:val="575"/>
        </w:trPr>
        <w:tc>
          <w:tcPr>
            <w:tcW w:w="1628" w:type="dxa"/>
            <w:shd w:val="clear" w:color="auto" w:fill="365F91" w:themeFill="accent1" w:themeFillShade="BF"/>
          </w:tcPr>
          <w:p w14:paraId="406DE23E" w14:textId="7ECAFEF7" w:rsidR="00D448E2" w:rsidRPr="001254FB" w:rsidRDefault="00D448E2" w:rsidP="00CA4218">
            <w:pPr>
              <w:ind w:left="720" w:hanging="720"/>
              <w:jc w:val="center"/>
              <w:rPr>
                <w:b/>
                <w:sz w:val="28"/>
                <w:szCs w:val="28"/>
              </w:rPr>
            </w:pPr>
            <w:r w:rsidRPr="000755FB">
              <w:rPr>
                <w:b/>
                <w:color w:val="FFFFFF" w:themeColor="background1"/>
                <w:sz w:val="28"/>
                <w:szCs w:val="28"/>
              </w:rPr>
              <w:t>C1</w:t>
            </w:r>
          </w:p>
        </w:tc>
        <w:tc>
          <w:tcPr>
            <w:tcW w:w="9162" w:type="dxa"/>
            <w:shd w:val="clear" w:color="auto" w:fill="DBE5F1" w:themeFill="accent1" w:themeFillTint="33"/>
          </w:tcPr>
          <w:p w14:paraId="481834D7" w14:textId="77777777" w:rsidR="00D448E2" w:rsidRDefault="00C62A8D" w:rsidP="00C62A8D">
            <w:pPr>
              <w:rPr>
                <w:rFonts w:ascii="Calibri" w:eastAsia="Times New Roman" w:hAnsi="Calibri" w:cs="Calibri"/>
                <w:color w:val="000000"/>
                <w:lang w:eastAsia="ja-JP"/>
              </w:rPr>
            </w:pPr>
            <w:r w:rsidRPr="00FC5086">
              <w:rPr>
                <w:b/>
                <w:sz w:val="28"/>
                <w:szCs w:val="28"/>
              </w:rPr>
              <w:t>Leaf, Yard, and Clean Wood Debris Recycling.</w:t>
            </w:r>
            <w:r>
              <w:rPr>
                <w:sz w:val="20"/>
              </w:rPr>
              <w:t xml:space="preserve"> </w:t>
            </w:r>
            <w:r w:rsidR="00D45F2D" w:rsidRPr="00D67689">
              <w:rPr>
                <w:rFonts w:ascii="Calibri" w:eastAsia="Times New Roman" w:hAnsi="Calibri" w:cs="Calibri"/>
                <w:color w:val="000000"/>
                <w:lang w:eastAsia="ja-JP"/>
              </w:rPr>
              <w:t xml:space="preserve">To ensure community members have options to recycle leaf, yard, and clean wood debris that are banned from landfill disposal, SWMEs must </w:t>
            </w:r>
            <w:r w:rsidR="00D45F2D" w:rsidRPr="00D45F2D">
              <w:rPr>
                <w:rFonts w:ascii="Calibri" w:eastAsia="Times New Roman" w:hAnsi="Calibri" w:cs="Calibri"/>
                <w:b/>
                <w:bCs/>
                <w:color w:val="000000"/>
                <w:lang w:eastAsia="ja-JP"/>
              </w:rPr>
              <w:t>annually ensure that at least one leaf, yard, and clean wood recycling collection location exists within their jurisdiction</w:t>
            </w:r>
            <w:r w:rsidR="00D45F2D" w:rsidRPr="00D67689">
              <w:rPr>
                <w:rFonts w:ascii="Calibri" w:eastAsia="Times New Roman" w:hAnsi="Calibri" w:cs="Calibri"/>
                <w:color w:val="000000"/>
                <w:lang w:eastAsia="ja-JP"/>
              </w:rPr>
              <w:t>. This location can be either privately or publicly owned</w:t>
            </w:r>
            <w:r w:rsidR="00D45F2D">
              <w:rPr>
                <w:rFonts w:ascii="Calibri" w:eastAsia="Times New Roman" w:hAnsi="Calibri" w:cs="Calibri"/>
                <w:color w:val="000000"/>
                <w:lang w:eastAsia="ja-JP"/>
              </w:rPr>
              <w:t>;</w:t>
            </w:r>
            <w:r w:rsidR="00D45F2D" w:rsidRPr="00D67689">
              <w:rPr>
                <w:rFonts w:ascii="Calibri" w:eastAsia="Times New Roman" w:hAnsi="Calibri" w:cs="Calibri"/>
                <w:color w:val="000000"/>
                <w:lang w:eastAsia="ja-JP"/>
              </w:rPr>
              <w:t xml:space="preserve"> however</w:t>
            </w:r>
            <w:r w:rsidR="00D45F2D">
              <w:rPr>
                <w:rFonts w:ascii="Calibri" w:eastAsia="Times New Roman" w:hAnsi="Calibri" w:cs="Calibri"/>
                <w:color w:val="000000"/>
                <w:lang w:eastAsia="ja-JP"/>
              </w:rPr>
              <w:t>,</w:t>
            </w:r>
            <w:r w:rsidR="00D45F2D" w:rsidRPr="00D67689">
              <w:rPr>
                <w:rFonts w:ascii="Calibri" w:eastAsia="Times New Roman" w:hAnsi="Calibri" w:cs="Calibri"/>
                <w:color w:val="000000"/>
                <w:lang w:eastAsia="ja-JP"/>
              </w:rPr>
              <w:t xml:space="preserve"> if the only collection location closes or ceases collection during the SWIP term, then the SWME must provide a collection option for its community members. SWMEs </w:t>
            </w:r>
            <w:r w:rsidR="00D45F2D" w:rsidRPr="00D45F2D">
              <w:rPr>
                <w:rFonts w:ascii="Calibri" w:eastAsia="Times New Roman" w:hAnsi="Calibri" w:cs="Calibri"/>
                <w:b/>
                <w:bCs/>
                <w:color w:val="000000"/>
                <w:lang w:eastAsia="ja-JP"/>
              </w:rPr>
              <w:t>must list where to drop off clean wood in their A-Z Guides</w:t>
            </w:r>
            <w:r w:rsidR="00D45F2D" w:rsidRPr="00D67689">
              <w:rPr>
                <w:rFonts w:ascii="Calibri" w:eastAsia="Times New Roman" w:hAnsi="Calibri" w:cs="Calibri"/>
                <w:color w:val="000000"/>
                <w:lang w:eastAsia="ja-JP"/>
              </w:rPr>
              <w:t xml:space="preserve">. Recycling options can include dimensional lumber that is reused, clean wood that is burned to produce heat and/or power for buildings (including wood stoves), clean wood that is chipped to create mulch or compost feedstocks, and other options listed in the state’s </w:t>
            </w:r>
            <w:hyperlink r:id="rId14" w:history="1">
              <w:r w:rsidR="00D45F2D" w:rsidRPr="00B73C46">
                <w:rPr>
                  <w:rStyle w:val="Hyperlink"/>
                  <w:rFonts w:ascii="Calibri" w:eastAsia="Times New Roman" w:hAnsi="Calibri" w:cs="Calibri"/>
                  <w:lang w:eastAsia="ja-JP"/>
                </w:rPr>
                <w:t>Leaf, Yard, and Clean Wood Debris Guide</w:t>
              </w:r>
            </w:hyperlink>
            <w:r w:rsidR="00D45F2D" w:rsidRPr="00D67689">
              <w:rPr>
                <w:rFonts w:ascii="Calibri" w:eastAsia="Times New Roman" w:hAnsi="Calibri" w:cs="Calibri"/>
                <w:color w:val="000000"/>
                <w:lang w:eastAsia="ja-JP"/>
              </w:rPr>
              <w:t>. Collection locations should be co-located with solid waste facilities that collect C&amp;D and trash to make clean wood recycling convenient</w:t>
            </w:r>
            <w:r w:rsidR="00D45F2D">
              <w:rPr>
                <w:rFonts w:ascii="Calibri" w:eastAsia="Times New Roman" w:hAnsi="Calibri" w:cs="Calibri"/>
                <w:color w:val="000000"/>
                <w:lang w:eastAsia="ja-JP"/>
              </w:rPr>
              <w:t>.</w:t>
            </w:r>
          </w:p>
          <w:p w14:paraId="63AFFBC9" w14:textId="77777777" w:rsidR="0056735B" w:rsidRPr="00DA20DC" w:rsidRDefault="0056735B" w:rsidP="0056735B">
            <w:pPr>
              <w:ind w:left="361"/>
              <w:rPr>
                <w:rFonts w:eastAsia="Times New Roman" w:cstheme="minorHAnsi"/>
                <w:b/>
                <w:color w:val="000000"/>
                <w:lang w:eastAsia="ja-JP"/>
              </w:rPr>
            </w:pPr>
            <w:r w:rsidRPr="00DA20DC">
              <w:rPr>
                <w:rFonts w:eastAsia="Times New Roman" w:cstheme="minorHAnsi"/>
                <w:b/>
                <w:color w:val="000000"/>
                <w:lang w:eastAsia="ja-JP"/>
              </w:rPr>
              <w:t>DOCUMENTATION</w:t>
            </w:r>
            <w:r>
              <w:rPr>
                <w:rFonts w:eastAsia="Times New Roman" w:cstheme="minorHAnsi"/>
                <w:b/>
                <w:color w:val="000000"/>
                <w:lang w:eastAsia="ja-JP"/>
              </w:rPr>
              <w:t xml:space="preserve"> </w:t>
            </w:r>
            <w:r>
              <w:rPr>
                <w:rFonts w:eastAsia="SimSun" w:cstheme="minorHAnsi"/>
                <w:b/>
                <w:color w:val="000000"/>
                <w:lang w:eastAsia="ja-JP"/>
              </w:rPr>
              <w:t>(only required in annual SWIP reports)</w:t>
            </w:r>
            <w:r w:rsidRPr="00DA20DC">
              <w:rPr>
                <w:rFonts w:eastAsia="Times New Roman" w:cstheme="minorHAnsi"/>
                <w:b/>
                <w:color w:val="000000"/>
                <w:lang w:eastAsia="ja-JP"/>
              </w:rPr>
              <w:t>:</w:t>
            </w:r>
          </w:p>
          <w:p w14:paraId="23AC7FCC" w14:textId="77777777" w:rsidR="00D62E27" w:rsidRPr="00D67689" w:rsidRDefault="00D62E27" w:rsidP="00D62E27">
            <w:pPr>
              <w:numPr>
                <w:ilvl w:val="0"/>
                <w:numId w:val="29"/>
              </w:numPr>
              <w:spacing w:before="120"/>
              <w:contextualSpacing/>
              <w:rPr>
                <w:rFonts w:ascii="Calibri" w:eastAsia="Times New Roman" w:hAnsi="Calibri" w:cs="Calibri"/>
                <w:color w:val="000000"/>
                <w:lang w:eastAsia="ja-JP"/>
              </w:rPr>
            </w:pPr>
            <w:r>
              <w:rPr>
                <w:rFonts w:eastAsia="Times New Roman" w:cstheme="minorHAnsi"/>
                <w:color w:val="000000"/>
                <w:lang w:eastAsia="ja-JP"/>
              </w:rPr>
              <w:t>In annual SWIP report</w:t>
            </w:r>
            <w:r w:rsidRPr="00D67689">
              <w:rPr>
                <w:rFonts w:ascii="Calibri" w:eastAsia="Times New Roman" w:hAnsi="Calibri" w:cs="Calibri"/>
                <w:color w:val="000000"/>
                <w:lang w:eastAsia="ja-JP"/>
              </w:rPr>
              <w:t>, provide link to SWME’s A-Z Guide’s clean wood recycling listing with name, location, phone number, and website (if available) of the collection location</w:t>
            </w:r>
            <w:r>
              <w:rPr>
                <w:rFonts w:ascii="Calibri" w:eastAsia="Times New Roman" w:hAnsi="Calibri" w:cs="Calibri"/>
                <w:color w:val="000000"/>
                <w:lang w:eastAsia="ja-JP"/>
              </w:rPr>
              <w:t>.</w:t>
            </w:r>
          </w:p>
          <w:p w14:paraId="12084BA8" w14:textId="14101592" w:rsidR="0056735B" w:rsidRPr="000604A7" w:rsidRDefault="0056735B" w:rsidP="00C62A8D">
            <w:pPr>
              <w:rPr>
                <w:sz w:val="20"/>
              </w:rPr>
            </w:pPr>
          </w:p>
        </w:tc>
      </w:tr>
      <w:tr w:rsidR="00D448E2" w14:paraId="6CD77371" w14:textId="77777777" w:rsidTr="00D448E2">
        <w:tc>
          <w:tcPr>
            <w:tcW w:w="1628" w:type="dxa"/>
          </w:tcPr>
          <w:p w14:paraId="53667703" w14:textId="1B457CF5" w:rsidR="00D448E2" w:rsidRPr="0031559E" w:rsidRDefault="0015580D" w:rsidP="00CA4218">
            <w:pPr>
              <w:rPr>
                <w:b/>
              </w:rPr>
            </w:pPr>
            <w:r w:rsidRPr="00E7403F">
              <w:rPr>
                <w:b/>
              </w:rPr>
              <w:t xml:space="preserve">Plan for </w:t>
            </w:r>
            <w:r w:rsidR="00EB30B3" w:rsidRPr="00E7403F">
              <w:rPr>
                <w:b/>
              </w:rPr>
              <w:t>Ensuring</w:t>
            </w:r>
            <w:r w:rsidR="00EB30B3">
              <w:rPr>
                <w:b/>
              </w:rPr>
              <w:t xml:space="preserve"> Collection Exists</w:t>
            </w:r>
            <w:r>
              <w:rPr>
                <w:b/>
              </w:rPr>
              <w:t>:</w:t>
            </w:r>
            <w:r>
              <w:t xml:space="preserve">  </w:t>
            </w:r>
          </w:p>
        </w:tc>
        <w:tc>
          <w:tcPr>
            <w:tcW w:w="9162" w:type="dxa"/>
          </w:tcPr>
          <w:sdt>
            <w:sdtPr>
              <w:id w:val="-1074359037"/>
            </w:sdtPr>
            <w:sdtEndPr/>
            <w:sdtContent>
              <w:sdt>
                <w:sdtPr>
                  <w:id w:val="-1410610728"/>
                </w:sdtPr>
                <w:sdtEndPr/>
                <w:sdtContent>
                  <w:p w14:paraId="682DB302" w14:textId="7A60C7AD" w:rsidR="00397DEA" w:rsidRDefault="00397DEA" w:rsidP="00397DEA">
                    <w:r>
                      <w:t xml:space="preserve">The NWSWD currently accepts leaf and yard debris continuously at </w:t>
                    </w:r>
                    <w:r w:rsidR="007E45B7">
                      <w:t xml:space="preserve">all of </w:t>
                    </w:r>
                    <w:r>
                      <w:t>our drop-off sites</w:t>
                    </w:r>
                    <w:r w:rsidR="007E45B7">
                      <w:t xml:space="preserve"> year round.  At the NWSWD drop-offs </w:t>
                    </w:r>
                    <w:r>
                      <w:t xml:space="preserve">in Georgia and North Hero </w:t>
                    </w:r>
                    <w:r w:rsidR="007E45B7">
                      <w:t>the District also collects clean wood. The material from all of these facilities is then processed for compost feedstock.  The NWSWS also</w:t>
                    </w:r>
                    <w:r>
                      <w:t xml:space="preserve"> partner</w:t>
                    </w:r>
                    <w:r w:rsidR="007E45B7">
                      <w:t>s with regional</w:t>
                    </w:r>
                    <w:r>
                      <w:t xml:space="preserve"> compost facility Hudak Farms in Swanton</w:t>
                    </w:r>
                    <w:r w:rsidR="007E45B7">
                      <w:t xml:space="preserve"> to host a drop-off location there</w:t>
                    </w:r>
                    <w:r>
                      <w:t>. These collections are year round.  The NWSWD promotes leaf and yard waste disposal opportunities and practices through multiple traditional a</w:t>
                    </w:r>
                    <w:r w:rsidR="00D90C5D">
                      <w:t>nd digital promotional efforts including the NWSWD A-Z Guide. The A-Z Guide will be updated annually.</w:t>
                    </w:r>
                  </w:p>
                </w:sdtContent>
              </w:sdt>
              <w:p w14:paraId="536F3880" w14:textId="7B9CE65C" w:rsidR="00D448E2" w:rsidRDefault="00603956" w:rsidP="00CA4218"/>
            </w:sdtContent>
          </w:sdt>
        </w:tc>
      </w:tr>
      <w:tr w:rsidR="000755FB" w14:paraId="5B9B2786" w14:textId="77777777" w:rsidTr="000755FB">
        <w:trPr>
          <w:cantSplit/>
          <w:trHeight w:val="575"/>
          <w:tblHeader/>
        </w:trPr>
        <w:tc>
          <w:tcPr>
            <w:tcW w:w="1629" w:type="dxa"/>
            <w:shd w:val="clear" w:color="auto" w:fill="365F91" w:themeFill="accent1" w:themeFillShade="BF"/>
          </w:tcPr>
          <w:p w14:paraId="76AF1CE5" w14:textId="0C0C1340" w:rsidR="000755FB" w:rsidRPr="001254FB" w:rsidRDefault="000755FB" w:rsidP="00CA4218">
            <w:pPr>
              <w:ind w:left="720" w:hanging="720"/>
              <w:jc w:val="center"/>
              <w:rPr>
                <w:b/>
                <w:sz w:val="28"/>
                <w:szCs w:val="28"/>
              </w:rPr>
            </w:pPr>
            <w:r w:rsidRPr="002A7401">
              <w:rPr>
                <w:b/>
                <w:color w:val="FFFFFF" w:themeColor="background1"/>
                <w:sz w:val="28"/>
              </w:rPr>
              <w:lastRenderedPageBreak/>
              <w:t>C</w:t>
            </w:r>
            <w:r>
              <w:rPr>
                <w:b/>
                <w:color w:val="FFFFFF" w:themeColor="background1"/>
                <w:sz w:val="28"/>
              </w:rPr>
              <w:t>2</w:t>
            </w:r>
          </w:p>
        </w:tc>
        <w:tc>
          <w:tcPr>
            <w:tcW w:w="9161" w:type="dxa"/>
            <w:shd w:val="clear" w:color="auto" w:fill="DBE5F1" w:themeFill="accent1" w:themeFillTint="33"/>
          </w:tcPr>
          <w:p w14:paraId="5B9072CD" w14:textId="77777777" w:rsidR="009F215E" w:rsidRDefault="00C62A8D" w:rsidP="009F215E">
            <w:r w:rsidRPr="00FC5086">
              <w:rPr>
                <w:b/>
                <w:sz w:val="28"/>
                <w:szCs w:val="28"/>
              </w:rPr>
              <w:t>Asphalt Shingles and Drywall Recycling.</w:t>
            </w:r>
            <w:r>
              <w:t xml:space="preserve"> </w:t>
            </w:r>
          </w:p>
          <w:p w14:paraId="323BA9B3" w14:textId="545DDA32" w:rsidR="009F215E" w:rsidRPr="003816EE" w:rsidRDefault="009F215E" w:rsidP="009F215E">
            <w:pPr>
              <w:rPr>
                <w:rFonts w:ascii="Calibri" w:eastAsia="Times New Roman" w:hAnsi="Calibri" w:cs="Calibri"/>
                <w:color w:val="000000"/>
                <w:lang w:eastAsia="ja-JP"/>
              </w:rPr>
            </w:pPr>
            <w:r w:rsidRPr="00E70F95">
              <w:rPr>
                <w:rFonts w:ascii="Calibri" w:eastAsia="Times New Roman" w:hAnsi="Calibri" w:cs="Calibri"/>
                <w:b/>
                <w:bCs/>
                <w:color w:val="000000"/>
                <w:u w:val="single"/>
                <w:lang w:eastAsia="ja-JP"/>
              </w:rPr>
              <w:t>Asphalt Shingles Recycling:</w:t>
            </w:r>
            <w:r>
              <w:rPr>
                <w:rFonts w:ascii="Calibri" w:eastAsia="Times New Roman" w:hAnsi="Calibri" w:cs="Calibri"/>
                <w:color w:val="000000"/>
                <w:lang w:eastAsia="ja-JP"/>
              </w:rPr>
              <w:t xml:space="preserve"> </w:t>
            </w:r>
            <w:r w:rsidRPr="00D67689">
              <w:rPr>
                <w:rFonts w:ascii="Calibri" w:eastAsia="Times New Roman" w:hAnsi="Calibri" w:cs="Calibri"/>
                <w:color w:val="000000"/>
                <w:lang w:eastAsia="ja-JP"/>
              </w:rPr>
              <w:t xml:space="preserve">To ensure community members have options to recycle asphalt shingles, SWMEs </w:t>
            </w:r>
            <w:r w:rsidRPr="00E57A01">
              <w:rPr>
                <w:rFonts w:ascii="Calibri" w:eastAsia="Times New Roman" w:hAnsi="Calibri" w:cs="Calibri"/>
                <w:b/>
                <w:bCs/>
                <w:color w:val="000000"/>
                <w:lang w:eastAsia="ja-JP"/>
              </w:rPr>
              <w:t>must ensure that at least one recycling collection location exists within their</w:t>
            </w:r>
            <w:r w:rsidR="00D62E27">
              <w:rPr>
                <w:rFonts w:ascii="Calibri" w:eastAsia="Times New Roman" w:hAnsi="Calibri" w:cs="Calibri"/>
                <w:b/>
                <w:bCs/>
                <w:color w:val="000000"/>
                <w:lang w:eastAsia="ja-JP"/>
              </w:rPr>
              <w:t xml:space="preserve"> region</w:t>
            </w:r>
            <w:r w:rsidRPr="00D67689">
              <w:rPr>
                <w:rFonts w:ascii="Calibri" w:eastAsia="Times New Roman" w:hAnsi="Calibri" w:cs="Calibri"/>
                <w:color w:val="000000"/>
                <w:lang w:eastAsia="ja-JP"/>
              </w:rPr>
              <w:t>. Collection locations can be privately or publicly owned</w:t>
            </w:r>
            <w:r>
              <w:rPr>
                <w:rFonts w:ascii="Calibri" w:eastAsia="Times New Roman" w:hAnsi="Calibri" w:cs="Calibri"/>
                <w:color w:val="000000"/>
                <w:lang w:eastAsia="ja-JP"/>
              </w:rPr>
              <w:t>.</w:t>
            </w:r>
            <w:r w:rsidRPr="00D67689">
              <w:rPr>
                <w:rFonts w:ascii="Calibri" w:eastAsia="Times New Roman" w:hAnsi="Calibri" w:cs="Calibri"/>
                <w:color w:val="000000"/>
                <w:lang w:eastAsia="ja-JP"/>
              </w:rPr>
              <w:t xml:space="preserve"> </w:t>
            </w:r>
            <w:r>
              <w:rPr>
                <w:rFonts w:ascii="Calibri" w:eastAsia="Times New Roman" w:hAnsi="Calibri" w:cs="Calibri"/>
                <w:color w:val="000000"/>
                <w:lang w:eastAsia="ja-JP"/>
              </w:rPr>
              <w:t>H</w:t>
            </w:r>
            <w:r w:rsidRPr="00D67689">
              <w:rPr>
                <w:rFonts w:ascii="Calibri" w:eastAsia="Times New Roman" w:hAnsi="Calibri" w:cs="Calibri"/>
                <w:color w:val="000000"/>
                <w:lang w:eastAsia="ja-JP"/>
              </w:rPr>
              <w:t xml:space="preserve">owever, if the only </w:t>
            </w:r>
            <w:r>
              <w:rPr>
                <w:rFonts w:ascii="Calibri" w:eastAsia="Times New Roman" w:hAnsi="Calibri" w:cs="Calibri"/>
                <w:color w:val="000000"/>
                <w:lang w:eastAsia="ja-JP"/>
              </w:rPr>
              <w:t xml:space="preserve">recycling </w:t>
            </w:r>
            <w:r w:rsidRPr="00D67689">
              <w:rPr>
                <w:rFonts w:ascii="Calibri" w:eastAsia="Times New Roman" w:hAnsi="Calibri" w:cs="Calibri"/>
                <w:color w:val="000000"/>
                <w:lang w:eastAsia="ja-JP"/>
              </w:rPr>
              <w:t>collection location closes during the SWIP term, then the SWME must provide a collection option. Collection locations may be shared amongst SWMEs</w:t>
            </w:r>
            <w:r>
              <w:rPr>
                <w:rFonts w:ascii="Calibri" w:eastAsia="Times New Roman" w:hAnsi="Calibri" w:cs="Calibri"/>
                <w:color w:val="000000"/>
                <w:lang w:eastAsia="ja-JP"/>
              </w:rPr>
              <w:t xml:space="preserve">. </w:t>
            </w:r>
            <w:r w:rsidRPr="00703E02">
              <w:rPr>
                <w:rFonts w:eastAsia="SimSun" w:cstheme="minorHAnsi"/>
                <w:lang w:eastAsia="ja-JP"/>
              </w:rPr>
              <w:t>ANR may suspend this requirement upon finding that insufficient markets exist for these materials</w:t>
            </w:r>
            <w:r>
              <w:rPr>
                <w:rFonts w:eastAsia="SimSun" w:cstheme="minorHAnsi"/>
                <w:lang w:eastAsia="ja-JP"/>
              </w:rPr>
              <w:t>.</w:t>
            </w:r>
          </w:p>
          <w:p w14:paraId="35EA0FC5" w14:textId="77777777" w:rsidR="009F215E" w:rsidRPr="003816EE" w:rsidRDefault="009F215E" w:rsidP="009F215E">
            <w:pPr>
              <w:rPr>
                <w:rFonts w:ascii="Calibri" w:eastAsia="Times New Roman" w:hAnsi="Calibri" w:cs="Calibri"/>
                <w:color w:val="000000"/>
                <w:lang w:eastAsia="ja-JP"/>
              </w:rPr>
            </w:pPr>
          </w:p>
          <w:p w14:paraId="5692955A" w14:textId="77777777" w:rsidR="000755FB" w:rsidRDefault="009F215E" w:rsidP="00CA4218">
            <w:pPr>
              <w:rPr>
                <w:rFonts w:ascii="Calibri" w:eastAsia="Times New Roman" w:hAnsi="Calibri" w:cs="Calibri"/>
                <w:color w:val="000000"/>
                <w:lang w:eastAsia="ja-JP"/>
              </w:rPr>
            </w:pPr>
            <w:bookmarkStart w:id="4" w:name="_Hlk10707391"/>
            <w:r w:rsidRPr="009F215E">
              <w:rPr>
                <w:rFonts w:ascii="Calibri" w:eastAsia="Times New Roman" w:hAnsi="Calibri" w:cs="Calibri"/>
                <w:b/>
                <w:bCs/>
                <w:color w:val="000000"/>
                <w:u w:val="single"/>
                <w:lang w:eastAsia="ja-JP"/>
              </w:rPr>
              <w:t>Clean Drywall Recycling</w:t>
            </w:r>
            <w:r w:rsidRPr="00E70F95">
              <w:rPr>
                <w:rFonts w:ascii="Calibri" w:eastAsia="Times New Roman" w:hAnsi="Calibri" w:cs="Calibri"/>
                <w:b/>
                <w:bCs/>
                <w:color w:val="000000"/>
                <w:lang w:eastAsia="ja-JP"/>
              </w:rPr>
              <w:t>:</w:t>
            </w:r>
            <w:r>
              <w:rPr>
                <w:rFonts w:ascii="Calibri" w:eastAsia="Times New Roman" w:hAnsi="Calibri" w:cs="Calibri"/>
                <w:color w:val="000000"/>
                <w:lang w:eastAsia="ja-JP"/>
              </w:rPr>
              <w:t xml:space="preserve"> </w:t>
            </w:r>
            <w:r w:rsidRPr="003816EE">
              <w:rPr>
                <w:rFonts w:ascii="Calibri" w:eastAsia="Times New Roman" w:hAnsi="Calibri" w:cs="Calibri"/>
                <w:color w:val="000000"/>
                <w:lang w:eastAsia="ja-JP"/>
              </w:rPr>
              <w:t>To promote</w:t>
            </w:r>
            <w:r>
              <w:rPr>
                <w:rFonts w:ascii="Calibri" w:eastAsia="Times New Roman" w:hAnsi="Calibri" w:cs="Calibri"/>
                <w:color w:val="000000"/>
                <w:lang w:eastAsia="ja-JP"/>
              </w:rPr>
              <w:t xml:space="preserve"> the recycling of clean drywall, </w:t>
            </w:r>
            <w:r w:rsidRPr="00E57A01">
              <w:rPr>
                <w:rFonts w:ascii="Calibri" w:eastAsia="Times New Roman" w:hAnsi="Calibri" w:cs="Calibri"/>
                <w:b/>
                <w:bCs/>
                <w:color w:val="000000"/>
                <w:lang w:eastAsia="ja-JP"/>
              </w:rPr>
              <w:t>SWMEs must list where to drop off clean drywall for recycling in their A-Z Guides</w:t>
            </w:r>
            <w:bookmarkEnd w:id="4"/>
            <w:r>
              <w:rPr>
                <w:rFonts w:ascii="Calibri" w:eastAsia="Times New Roman" w:hAnsi="Calibri" w:cs="Calibri"/>
                <w:color w:val="000000"/>
                <w:lang w:eastAsia="ja-JP"/>
              </w:rPr>
              <w:t xml:space="preserve"> </w:t>
            </w:r>
            <w:r w:rsidRPr="00E57A01">
              <w:rPr>
                <w:rFonts w:ascii="Calibri" w:eastAsia="Times New Roman" w:hAnsi="Calibri" w:cs="Calibri"/>
                <w:b/>
                <w:bCs/>
                <w:color w:val="000000"/>
                <w:lang w:eastAsia="ja-JP"/>
              </w:rPr>
              <w:t>(even if drywall recycling collection locations are outside of the SWME region)</w:t>
            </w:r>
            <w:r w:rsidRPr="00D67689">
              <w:rPr>
                <w:rFonts w:ascii="Calibri" w:eastAsia="Times New Roman" w:hAnsi="Calibri" w:cs="Calibri"/>
                <w:color w:val="000000"/>
                <w:lang w:eastAsia="ja-JP"/>
              </w:rPr>
              <w:t>.</w:t>
            </w:r>
            <w:r>
              <w:rPr>
                <w:rFonts w:ascii="Calibri" w:eastAsia="Times New Roman" w:hAnsi="Calibri" w:cs="Calibri"/>
                <w:color w:val="000000"/>
                <w:lang w:eastAsia="ja-JP"/>
              </w:rPr>
              <w:t xml:space="preserve"> To encourage development of options for </w:t>
            </w:r>
            <w:r w:rsidRPr="00D67689">
              <w:rPr>
                <w:rFonts w:ascii="Calibri" w:eastAsia="Times New Roman" w:hAnsi="Calibri" w:cs="Calibri"/>
                <w:color w:val="000000"/>
                <w:lang w:eastAsia="ja-JP"/>
              </w:rPr>
              <w:t>drywall</w:t>
            </w:r>
            <w:r>
              <w:rPr>
                <w:rFonts w:ascii="Calibri" w:eastAsia="Times New Roman" w:hAnsi="Calibri" w:cs="Calibri"/>
                <w:color w:val="000000"/>
                <w:lang w:eastAsia="ja-JP"/>
              </w:rPr>
              <w:t xml:space="preserve"> recycling collection, SWMEs must contact drywall recycling collectors once during the SWIP term to determine costs for obtaining drywall recycling collection services in their region.</w:t>
            </w:r>
          </w:p>
          <w:p w14:paraId="50788937" w14:textId="77777777" w:rsidR="0056735B" w:rsidRPr="00DA20DC" w:rsidRDefault="0056735B" w:rsidP="0056735B">
            <w:pPr>
              <w:ind w:left="361"/>
              <w:rPr>
                <w:rFonts w:eastAsia="Times New Roman" w:cstheme="minorHAnsi"/>
                <w:b/>
                <w:color w:val="000000"/>
                <w:lang w:eastAsia="ja-JP"/>
              </w:rPr>
            </w:pPr>
            <w:r w:rsidRPr="00DA20DC">
              <w:rPr>
                <w:rFonts w:eastAsia="Times New Roman" w:cstheme="minorHAnsi"/>
                <w:b/>
                <w:color w:val="000000"/>
                <w:lang w:eastAsia="ja-JP"/>
              </w:rPr>
              <w:t>DOCUMENTATION</w:t>
            </w:r>
            <w:r>
              <w:rPr>
                <w:rFonts w:eastAsia="Times New Roman" w:cstheme="minorHAnsi"/>
                <w:b/>
                <w:color w:val="000000"/>
                <w:lang w:eastAsia="ja-JP"/>
              </w:rPr>
              <w:t xml:space="preserve"> </w:t>
            </w:r>
            <w:r>
              <w:rPr>
                <w:rFonts w:eastAsia="SimSun" w:cstheme="minorHAnsi"/>
                <w:b/>
                <w:color w:val="000000"/>
                <w:lang w:eastAsia="ja-JP"/>
              </w:rPr>
              <w:t>(only required in annual SWIP reports)</w:t>
            </w:r>
            <w:r w:rsidRPr="00DA20DC">
              <w:rPr>
                <w:rFonts w:eastAsia="Times New Roman" w:cstheme="minorHAnsi"/>
                <w:b/>
                <w:color w:val="000000"/>
                <w:lang w:eastAsia="ja-JP"/>
              </w:rPr>
              <w:t>:</w:t>
            </w:r>
          </w:p>
          <w:p w14:paraId="127C3E2D" w14:textId="77777777" w:rsidR="00D62E27" w:rsidRDefault="00D62E27" w:rsidP="00D62E27">
            <w:pPr>
              <w:numPr>
                <w:ilvl w:val="0"/>
                <w:numId w:val="30"/>
              </w:numPr>
              <w:spacing w:before="120"/>
              <w:contextualSpacing/>
              <w:rPr>
                <w:rFonts w:ascii="Calibri" w:eastAsia="Times New Roman" w:hAnsi="Calibri" w:cs="Calibri"/>
                <w:color w:val="000000"/>
                <w:lang w:eastAsia="ja-JP"/>
              </w:rPr>
            </w:pPr>
            <w:r>
              <w:rPr>
                <w:rFonts w:eastAsia="Times New Roman" w:cstheme="minorHAnsi"/>
                <w:color w:val="000000"/>
                <w:lang w:eastAsia="ja-JP"/>
              </w:rPr>
              <w:t>In annual SWIP report</w:t>
            </w:r>
            <w:r w:rsidRPr="00D67689">
              <w:rPr>
                <w:rFonts w:ascii="Calibri" w:eastAsia="Times New Roman" w:hAnsi="Calibri" w:cs="Calibri"/>
                <w:color w:val="000000"/>
                <w:lang w:eastAsia="ja-JP"/>
              </w:rPr>
              <w:t>, provide link to SWME’s A-Z Guide’s asphalt shingles and drywall recycling listing with name, location, phone number, and website (if available) of the</w:t>
            </w:r>
            <w:r>
              <w:rPr>
                <w:rFonts w:ascii="Calibri" w:eastAsia="Times New Roman" w:hAnsi="Calibri" w:cs="Calibri"/>
                <w:color w:val="000000"/>
                <w:lang w:eastAsia="ja-JP"/>
              </w:rPr>
              <w:t>se</w:t>
            </w:r>
            <w:r w:rsidRPr="00D67689">
              <w:rPr>
                <w:rFonts w:ascii="Calibri" w:eastAsia="Times New Roman" w:hAnsi="Calibri" w:cs="Calibri"/>
                <w:color w:val="000000"/>
                <w:lang w:eastAsia="ja-JP"/>
              </w:rPr>
              <w:t xml:space="preserve"> </w:t>
            </w:r>
            <w:r>
              <w:rPr>
                <w:rFonts w:ascii="Calibri" w:eastAsia="Times New Roman" w:hAnsi="Calibri" w:cs="Calibri"/>
                <w:color w:val="000000"/>
                <w:lang w:eastAsia="ja-JP"/>
              </w:rPr>
              <w:t xml:space="preserve">recycling </w:t>
            </w:r>
            <w:r w:rsidRPr="00D67689">
              <w:rPr>
                <w:rFonts w:ascii="Calibri" w:eastAsia="Times New Roman" w:hAnsi="Calibri" w:cs="Calibri"/>
                <w:color w:val="000000"/>
                <w:lang w:eastAsia="ja-JP"/>
              </w:rPr>
              <w:t>collection location</w:t>
            </w:r>
            <w:r>
              <w:rPr>
                <w:rFonts w:ascii="Calibri" w:eastAsia="Times New Roman" w:hAnsi="Calibri" w:cs="Calibri"/>
                <w:color w:val="000000"/>
                <w:lang w:eastAsia="ja-JP"/>
              </w:rPr>
              <w:t>s.</w:t>
            </w:r>
          </w:p>
          <w:p w14:paraId="4369FCFE" w14:textId="77777777" w:rsidR="00D62E27" w:rsidRPr="00D67689" w:rsidRDefault="00D62E27" w:rsidP="00D62E27">
            <w:pPr>
              <w:numPr>
                <w:ilvl w:val="0"/>
                <w:numId w:val="30"/>
              </w:numPr>
              <w:spacing w:before="120"/>
              <w:contextualSpacing/>
              <w:rPr>
                <w:rFonts w:ascii="Calibri" w:eastAsia="Times New Roman" w:hAnsi="Calibri" w:cs="Calibri"/>
                <w:color w:val="000000"/>
                <w:lang w:eastAsia="ja-JP"/>
              </w:rPr>
            </w:pPr>
            <w:r w:rsidRPr="00DA20DC">
              <w:rPr>
                <w:rFonts w:eastAsia="Times New Roman" w:cstheme="minorHAnsi"/>
                <w:color w:val="000000"/>
                <w:lang w:eastAsia="ja-JP"/>
              </w:rPr>
              <w:t>Fi</w:t>
            </w:r>
            <w:r>
              <w:rPr>
                <w:rFonts w:eastAsia="Times New Roman" w:cstheme="minorHAnsi"/>
                <w:color w:val="000000"/>
                <w:lang w:eastAsia="ja-JP"/>
              </w:rPr>
              <w:t>fth</w:t>
            </w:r>
            <w:r w:rsidRPr="00DA20DC">
              <w:rPr>
                <w:rFonts w:eastAsia="Times New Roman" w:cstheme="minorHAnsi"/>
                <w:color w:val="000000"/>
                <w:lang w:eastAsia="ja-JP"/>
              </w:rPr>
              <w:t xml:space="preserve"> (</w:t>
            </w:r>
            <w:r>
              <w:rPr>
                <w:rFonts w:eastAsia="Times New Roman" w:cstheme="minorHAnsi"/>
                <w:color w:val="000000"/>
                <w:lang w:eastAsia="ja-JP"/>
              </w:rPr>
              <w:t>5</w:t>
            </w:r>
            <w:r>
              <w:rPr>
                <w:rFonts w:eastAsia="Times New Roman" w:cstheme="minorHAnsi"/>
                <w:color w:val="000000"/>
                <w:vertAlign w:val="superscript"/>
                <w:lang w:eastAsia="ja-JP"/>
              </w:rPr>
              <w:t>t</w:t>
            </w:r>
            <w:r w:rsidRPr="00E70F95">
              <w:rPr>
                <w:rFonts w:eastAsia="Times New Roman" w:cstheme="minorHAnsi"/>
                <w:color w:val="000000"/>
                <w:vertAlign w:val="superscript"/>
                <w:lang w:eastAsia="ja-JP"/>
              </w:rPr>
              <w:t>h</w:t>
            </w:r>
            <w:r w:rsidRPr="00DA20DC">
              <w:rPr>
                <w:rFonts w:eastAsia="Times New Roman" w:cstheme="minorHAnsi"/>
                <w:color w:val="000000"/>
                <w:lang w:eastAsia="ja-JP"/>
              </w:rPr>
              <w:t>) Year SWIP Report:</w:t>
            </w:r>
            <w:r>
              <w:rPr>
                <w:rFonts w:eastAsia="Times New Roman" w:cstheme="minorHAnsi"/>
                <w:color w:val="000000"/>
                <w:lang w:eastAsia="ja-JP"/>
              </w:rPr>
              <w:t xml:space="preserve"> describe contact made to drywall recyclers for costs for recycling option.</w:t>
            </w:r>
          </w:p>
          <w:p w14:paraId="36F4778D" w14:textId="715B4C7F" w:rsidR="0056735B" w:rsidRPr="00C62A8D" w:rsidRDefault="0056735B" w:rsidP="00CA4218">
            <w:pPr>
              <w:rPr>
                <w:rFonts w:eastAsia="SimSun" w:cstheme="minorHAnsi"/>
                <w:lang w:eastAsia="ja-JP"/>
              </w:rPr>
            </w:pPr>
          </w:p>
        </w:tc>
      </w:tr>
      <w:tr w:rsidR="000755FB" w14:paraId="270B85A0" w14:textId="77777777" w:rsidTr="00CA4218">
        <w:tc>
          <w:tcPr>
            <w:tcW w:w="1629" w:type="dxa"/>
            <w:shd w:val="clear" w:color="auto" w:fill="auto"/>
          </w:tcPr>
          <w:p w14:paraId="6A482E92" w14:textId="327111BD" w:rsidR="000755FB" w:rsidRPr="0031559E" w:rsidRDefault="000755FB" w:rsidP="00CA4218">
            <w:pPr>
              <w:rPr>
                <w:b/>
              </w:rPr>
            </w:pPr>
            <w:r w:rsidRPr="00E7403F">
              <w:rPr>
                <w:b/>
              </w:rPr>
              <w:t xml:space="preserve">Plan for </w:t>
            </w:r>
            <w:r w:rsidR="00EB30B3" w:rsidRPr="00E7403F">
              <w:rPr>
                <w:b/>
              </w:rPr>
              <w:t>Ensuring</w:t>
            </w:r>
            <w:r w:rsidR="00EB30B3">
              <w:rPr>
                <w:b/>
              </w:rPr>
              <w:t xml:space="preserve"> Collection Exists</w:t>
            </w:r>
            <w:r>
              <w:rPr>
                <w:b/>
              </w:rPr>
              <w:t>:</w:t>
            </w:r>
            <w:r>
              <w:t xml:space="preserve">  </w:t>
            </w:r>
          </w:p>
        </w:tc>
        <w:tc>
          <w:tcPr>
            <w:tcW w:w="9161" w:type="dxa"/>
          </w:tcPr>
          <w:sdt>
            <w:sdtPr>
              <w:id w:val="1943876155"/>
            </w:sdtPr>
            <w:sdtEndPr/>
            <w:sdtContent>
              <w:sdt>
                <w:sdtPr>
                  <w:id w:val="146871245"/>
                </w:sdtPr>
                <w:sdtEndPr/>
                <w:sdtContent>
                  <w:p w14:paraId="1927CDB6" w14:textId="06ACB46C" w:rsidR="000755FB" w:rsidRDefault="00F14424" w:rsidP="00CA4218">
                    <w:r>
                      <w:t>The NWSWD promotes the proper reuse and recycling of C&amp;D materials including clean wood, asphalt shingles, drywall and concrete as well as the reduction of material generated through its multiple outreach channels, including traditional and digital media outlets</w:t>
                    </w:r>
                    <w:r w:rsidR="009F5F68">
                      <w:t xml:space="preserve"> and its website</w:t>
                    </w:r>
                    <w:r>
                      <w:t xml:space="preserve">.  The District promotes drop-off points for C&amp;D recycling including our Georgia and North Hero facilities that offer such services as well as private facilities that accept C&amp;D for recycling and reuse.  </w:t>
                    </w:r>
                  </w:p>
                </w:sdtContent>
              </w:sdt>
            </w:sdtContent>
          </w:sdt>
        </w:tc>
      </w:tr>
    </w:tbl>
    <w:p w14:paraId="511D884A" w14:textId="6538C2D4" w:rsidR="0015580D" w:rsidRDefault="0015580D" w:rsidP="0015580D">
      <w:pPr>
        <w:pStyle w:val="Heading1"/>
      </w:pPr>
      <w:r>
        <w:t>Residuals – Biosolids, Wood Ash, Short Paper Fiber</w:t>
      </w:r>
    </w:p>
    <w:tbl>
      <w:tblPr>
        <w:tblStyle w:val="TableGrid"/>
        <w:tblW w:w="0" w:type="auto"/>
        <w:tblLook w:val="04A0" w:firstRow="1" w:lastRow="0" w:firstColumn="1" w:lastColumn="0" w:noHBand="0" w:noVBand="1"/>
      </w:tblPr>
      <w:tblGrid>
        <w:gridCol w:w="1629"/>
        <w:gridCol w:w="9161"/>
      </w:tblGrid>
      <w:tr w:rsidR="00E7403F" w14:paraId="66368569" w14:textId="77777777" w:rsidTr="00CA4218">
        <w:trPr>
          <w:cantSplit/>
          <w:trHeight w:val="575"/>
          <w:tblHeader/>
        </w:trPr>
        <w:tc>
          <w:tcPr>
            <w:tcW w:w="1629" w:type="dxa"/>
            <w:shd w:val="clear" w:color="auto" w:fill="BFBFBF" w:themeFill="background1" w:themeFillShade="BF"/>
          </w:tcPr>
          <w:p w14:paraId="750267B4" w14:textId="4AABDA66" w:rsidR="0015580D" w:rsidRPr="001254FB" w:rsidRDefault="0015580D" w:rsidP="00CA4218">
            <w:pPr>
              <w:ind w:left="720" w:hanging="720"/>
              <w:jc w:val="center"/>
              <w:rPr>
                <w:b/>
                <w:sz w:val="28"/>
                <w:szCs w:val="28"/>
              </w:rPr>
            </w:pPr>
            <w:r>
              <w:rPr>
                <w:b/>
                <w:sz w:val="28"/>
                <w:szCs w:val="28"/>
              </w:rPr>
              <w:t>R</w:t>
            </w:r>
            <w:r w:rsidRPr="001254FB">
              <w:rPr>
                <w:b/>
                <w:sz w:val="28"/>
                <w:szCs w:val="28"/>
              </w:rPr>
              <w:t>1</w:t>
            </w:r>
          </w:p>
        </w:tc>
        <w:tc>
          <w:tcPr>
            <w:tcW w:w="9161" w:type="dxa"/>
            <w:shd w:val="clear" w:color="auto" w:fill="F2F2F2" w:themeFill="background1" w:themeFillShade="F2"/>
          </w:tcPr>
          <w:p w14:paraId="79CB2AA2" w14:textId="77777777" w:rsidR="0015580D" w:rsidRDefault="00C62A8D" w:rsidP="00CA4218">
            <w:pPr>
              <w:rPr>
                <w:rFonts w:ascii="Calibri" w:eastAsia="SimSun" w:hAnsi="Calibri" w:cs="Calibri"/>
                <w:lang w:eastAsia="ja-JP"/>
              </w:rPr>
            </w:pPr>
            <w:r w:rsidRPr="00FC5086">
              <w:rPr>
                <w:b/>
                <w:sz w:val="28"/>
                <w:szCs w:val="28"/>
              </w:rPr>
              <w:t>Residuals Recycling Meetings.</w:t>
            </w:r>
            <w:r>
              <w:rPr>
                <w:sz w:val="20"/>
              </w:rPr>
              <w:t xml:space="preserve"> </w:t>
            </w:r>
            <w:r w:rsidR="00E57A01" w:rsidRPr="00D67689">
              <w:rPr>
                <w:rFonts w:ascii="Calibri" w:eastAsia="SimSun" w:hAnsi="Calibri" w:cs="Calibri"/>
                <w:color w:val="000000"/>
                <w:lang w:eastAsia="ja-JP"/>
              </w:rPr>
              <w:t xml:space="preserve">To </w:t>
            </w:r>
            <w:r w:rsidR="00E57A01" w:rsidRPr="00D67689">
              <w:rPr>
                <w:rFonts w:ascii="Calibri" w:eastAsia="SimSun" w:hAnsi="Calibri" w:cs="Calibri"/>
                <w:lang w:eastAsia="ja-JP"/>
              </w:rPr>
              <w:t xml:space="preserve">promote the recycling of residual materials, each SWME must </w:t>
            </w:r>
            <w:r w:rsidR="00E57A01" w:rsidRPr="00E57A01">
              <w:rPr>
                <w:rFonts w:ascii="Calibri" w:eastAsia="SimSun" w:hAnsi="Calibri" w:cs="Calibri"/>
                <w:b/>
                <w:bCs/>
                <w:lang w:eastAsia="ja-JP"/>
              </w:rPr>
              <w:t>attend and help ANR Residuals Program staff host and coordinate at least one regional public meeting on residuals recycling during the SWIP term.</w:t>
            </w:r>
            <w:r w:rsidR="00E57A01" w:rsidRPr="00D67689">
              <w:rPr>
                <w:rFonts w:ascii="Calibri" w:eastAsia="SimSun" w:hAnsi="Calibri" w:cs="Calibri"/>
                <w:lang w:eastAsia="ja-JP"/>
              </w:rPr>
              <w:t xml:space="preserve"> ANR Residuals Program staff will help SWMEs organize the meetings, give a presentation, and identify speakers and invitees. SWMEs must reserve a space to hold the meetings and send invitations to water/wastewater and public works employees, town managers, select board members, septic and biosolids service providers, citizens, </w:t>
            </w:r>
            <w:r w:rsidR="00E57A01">
              <w:rPr>
                <w:rFonts w:ascii="Calibri" w:eastAsia="SimSun" w:hAnsi="Calibri" w:cs="Calibri"/>
                <w:lang w:eastAsia="ja-JP"/>
              </w:rPr>
              <w:t xml:space="preserve">industrial waste generators, </w:t>
            </w:r>
            <w:r w:rsidR="00E57A01" w:rsidRPr="00D67689">
              <w:rPr>
                <w:rFonts w:ascii="Calibri" w:eastAsia="SimSun" w:hAnsi="Calibri" w:cs="Calibri"/>
                <w:lang w:eastAsia="ja-JP"/>
              </w:rPr>
              <w:t xml:space="preserve">and others as appropriate. ANR Residuals Program staff will collaborate with SWMEs to develop a meeting agenda that best suits the needs or issues of the region and its towns. Meeting agendas could cover the benefits and challenges of recycling biosolids and other residual materials, like stabilized septage, wood ash, and short paper fibers, as well as education campaigns for the public on residual materials </w:t>
            </w:r>
            <w:r w:rsidR="00E57A01">
              <w:rPr>
                <w:rFonts w:ascii="Calibri" w:eastAsia="SimSun" w:hAnsi="Calibri" w:cs="Calibri"/>
                <w:lang w:eastAsia="ja-JP"/>
              </w:rPr>
              <w:t xml:space="preserve">and </w:t>
            </w:r>
            <w:r w:rsidR="00E57A01" w:rsidRPr="00D67689">
              <w:rPr>
                <w:rFonts w:ascii="Calibri" w:eastAsia="SimSun" w:hAnsi="Calibri" w:cs="Calibri"/>
                <w:lang w:eastAsia="ja-JP"/>
              </w:rPr>
              <w:t>keeping non-flushables and toxics out of the wastewater stream and septic systems</w:t>
            </w:r>
            <w:r w:rsidR="00E57A01">
              <w:rPr>
                <w:rFonts w:ascii="Calibri" w:eastAsia="SimSun" w:hAnsi="Calibri" w:cs="Calibri"/>
                <w:lang w:eastAsia="ja-JP"/>
              </w:rPr>
              <w:t>.</w:t>
            </w:r>
          </w:p>
          <w:p w14:paraId="022F8922" w14:textId="77777777" w:rsidR="0056735B" w:rsidRPr="00DA20DC" w:rsidRDefault="0056735B" w:rsidP="0056735B">
            <w:pPr>
              <w:ind w:left="361"/>
              <w:rPr>
                <w:rFonts w:eastAsia="Times New Roman" w:cstheme="minorHAnsi"/>
                <w:b/>
                <w:color w:val="000000"/>
                <w:lang w:eastAsia="ja-JP"/>
              </w:rPr>
            </w:pPr>
            <w:r w:rsidRPr="00DA20DC">
              <w:rPr>
                <w:rFonts w:eastAsia="Times New Roman" w:cstheme="minorHAnsi"/>
                <w:b/>
                <w:color w:val="000000"/>
                <w:lang w:eastAsia="ja-JP"/>
              </w:rPr>
              <w:t>DOCUMENTATION</w:t>
            </w:r>
            <w:r>
              <w:rPr>
                <w:rFonts w:eastAsia="Times New Roman" w:cstheme="minorHAnsi"/>
                <w:b/>
                <w:color w:val="000000"/>
                <w:lang w:eastAsia="ja-JP"/>
              </w:rPr>
              <w:t xml:space="preserve"> </w:t>
            </w:r>
            <w:r>
              <w:rPr>
                <w:rFonts w:eastAsia="SimSun" w:cstheme="minorHAnsi"/>
                <w:b/>
                <w:color w:val="000000"/>
                <w:lang w:eastAsia="ja-JP"/>
              </w:rPr>
              <w:t>(only required in annual SWIP reports)</w:t>
            </w:r>
            <w:r w:rsidRPr="00DA20DC">
              <w:rPr>
                <w:rFonts w:eastAsia="Times New Roman" w:cstheme="minorHAnsi"/>
                <w:b/>
                <w:color w:val="000000"/>
                <w:lang w:eastAsia="ja-JP"/>
              </w:rPr>
              <w:t>:</w:t>
            </w:r>
          </w:p>
          <w:p w14:paraId="206F5FE4" w14:textId="77777777" w:rsidR="00D62E27" w:rsidRPr="00D67689" w:rsidRDefault="00D62E27" w:rsidP="00D62E27">
            <w:pPr>
              <w:numPr>
                <w:ilvl w:val="0"/>
                <w:numId w:val="31"/>
              </w:numPr>
              <w:spacing w:before="120"/>
              <w:contextualSpacing/>
              <w:rPr>
                <w:rFonts w:ascii="Calibri" w:eastAsia="Times New Roman" w:hAnsi="Calibri" w:cs="Calibri"/>
                <w:color w:val="000000"/>
                <w:lang w:eastAsia="ja-JP"/>
              </w:rPr>
            </w:pPr>
            <w:r w:rsidRPr="00D67689">
              <w:rPr>
                <w:rFonts w:ascii="Calibri" w:eastAsia="Times New Roman" w:hAnsi="Calibri" w:cs="Calibri"/>
                <w:color w:val="000000"/>
                <w:lang w:eastAsia="ja-JP"/>
              </w:rPr>
              <w:t>Collaborate with</w:t>
            </w:r>
            <w:r>
              <w:rPr>
                <w:rFonts w:ascii="Calibri" w:eastAsia="Times New Roman" w:hAnsi="Calibri" w:cs="Calibri"/>
                <w:color w:val="000000"/>
                <w:lang w:eastAsia="ja-JP"/>
              </w:rPr>
              <w:t xml:space="preserve"> </w:t>
            </w:r>
            <w:r w:rsidRPr="00D67689">
              <w:rPr>
                <w:rFonts w:ascii="Calibri" w:eastAsia="Times New Roman" w:hAnsi="Calibri" w:cs="Calibri"/>
                <w:color w:val="000000"/>
                <w:lang w:eastAsia="ja-JP"/>
              </w:rPr>
              <w:t xml:space="preserve">Residuals </w:t>
            </w:r>
            <w:r>
              <w:rPr>
                <w:rFonts w:ascii="Calibri" w:eastAsia="Times New Roman" w:hAnsi="Calibri" w:cs="Calibri"/>
                <w:color w:val="000000"/>
                <w:lang w:eastAsia="ja-JP"/>
              </w:rPr>
              <w:t xml:space="preserve">staff to </w:t>
            </w:r>
            <w:r w:rsidRPr="00D67689">
              <w:rPr>
                <w:rFonts w:ascii="Calibri" w:eastAsia="Times New Roman" w:hAnsi="Calibri" w:cs="Calibri"/>
                <w:color w:val="000000"/>
                <w:lang w:eastAsia="ja-JP"/>
              </w:rPr>
              <w:t>host</w:t>
            </w:r>
            <w:r>
              <w:rPr>
                <w:rFonts w:ascii="Calibri" w:eastAsia="Times New Roman" w:hAnsi="Calibri" w:cs="Calibri"/>
                <w:color w:val="000000"/>
                <w:lang w:eastAsia="ja-JP"/>
              </w:rPr>
              <w:t>/</w:t>
            </w:r>
            <w:r w:rsidRPr="00D67689">
              <w:rPr>
                <w:rFonts w:ascii="Calibri" w:eastAsia="Times New Roman" w:hAnsi="Calibri" w:cs="Calibri"/>
                <w:color w:val="000000"/>
                <w:lang w:eastAsia="ja-JP"/>
              </w:rPr>
              <w:t>coordinate regional public meeting on residuals recycling</w:t>
            </w:r>
            <w:r>
              <w:rPr>
                <w:rFonts w:ascii="Calibri" w:eastAsia="Times New Roman" w:hAnsi="Calibri" w:cs="Calibri"/>
                <w:color w:val="000000"/>
                <w:lang w:eastAsia="ja-JP"/>
              </w:rPr>
              <w:t>.</w:t>
            </w:r>
          </w:p>
          <w:p w14:paraId="6BBE7682" w14:textId="77777777" w:rsidR="00D62E27" w:rsidRDefault="00D62E27" w:rsidP="00D62E27">
            <w:pPr>
              <w:numPr>
                <w:ilvl w:val="0"/>
                <w:numId w:val="31"/>
              </w:numPr>
              <w:spacing w:before="120"/>
              <w:contextualSpacing/>
              <w:rPr>
                <w:rFonts w:ascii="Calibri" w:hAnsi="Calibri" w:cs="Calibri"/>
              </w:rPr>
            </w:pPr>
            <w:r w:rsidRPr="00494D97">
              <w:rPr>
                <w:rFonts w:ascii="Calibri" w:eastAsia="Times New Roman" w:hAnsi="Calibri" w:cs="Calibri"/>
                <w:color w:val="000000"/>
                <w:lang w:eastAsia="ja-JP"/>
              </w:rPr>
              <w:t xml:space="preserve">Report date of meeting and list of attendees </w:t>
            </w:r>
            <w:r>
              <w:rPr>
                <w:rFonts w:ascii="Calibri" w:eastAsia="Times New Roman" w:hAnsi="Calibri" w:cs="Calibri"/>
                <w:color w:val="000000"/>
                <w:lang w:eastAsia="ja-JP"/>
              </w:rPr>
              <w:t>i</w:t>
            </w:r>
            <w:r w:rsidRPr="00494D97">
              <w:rPr>
                <w:rFonts w:ascii="Calibri" w:eastAsia="Times New Roman" w:hAnsi="Calibri" w:cs="Calibri"/>
                <w:color w:val="000000"/>
                <w:lang w:eastAsia="ja-JP"/>
              </w:rPr>
              <w:t>n 5</w:t>
            </w:r>
            <w:r w:rsidRPr="00494D97">
              <w:rPr>
                <w:rFonts w:ascii="Calibri" w:eastAsia="Times New Roman" w:hAnsi="Calibri" w:cs="Calibri"/>
                <w:color w:val="000000"/>
                <w:vertAlign w:val="superscript"/>
                <w:lang w:eastAsia="ja-JP"/>
              </w:rPr>
              <w:t>th</w:t>
            </w:r>
            <w:r w:rsidRPr="00494D97">
              <w:rPr>
                <w:rFonts w:ascii="Calibri" w:eastAsia="Times New Roman" w:hAnsi="Calibri" w:cs="Calibri"/>
                <w:color w:val="000000"/>
                <w:lang w:eastAsia="ja-JP"/>
              </w:rPr>
              <w:t xml:space="preserve"> year SWIP report</w:t>
            </w:r>
            <w:r>
              <w:rPr>
                <w:rFonts w:ascii="Calibri" w:eastAsia="Times New Roman" w:hAnsi="Calibri" w:cs="Calibri"/>
                <w:color w:val="000000"/>
                <w:lang w:eastAsia="ja-JP"/>
              </w:rPr>
              <w:t>.</w:t>
            </w:r>
          </w:p>
          <w:p w14:paraId="78516903" w14:textId="3B34F5EC" w:rsidR="0056735B" w:rsidRPr="00E57A01" w:rsidRDefault="0056735B" w:rsidP="00CA4218">
            <w:pPr>
              <w:rPr>
                <w:rFonts w:ascii="Calibri" w:eastAsia="SimSun" w:hAnsi="Calibri" w:cs="Calibri"/>
                <w:lang w:eastAsia="ja-JP"/>
              </w:rPr>
            </w:pPr>
          </w:p>
        </w:tc>
      </w:tr>
      <w:tr w:rsidR="00E7403F" w14:paraId="741B5D71" w14:textId="77777777" w:rsidTr="00CA4218">
        <w:tc>
          <w:tcPr>
            <w:tcW w:w="1629" w:type="dxa"/>
            <w:shd w:val="clear" w:color="auto" w:fill="auto"/>
          </w:tcPr>
          <w:p w14:paraId="54A8E795" w14:textId="1F83E49E" w:rsidR="0015580D" w:rsidRPr="0031559E" w:rsidRDefault="00EB30B3" w:rsidP="00CA4218">
            <w:pPr>
              <w:rPr>
                <w:b/>
              </w:rPr>
            </w:pPr>
            <w:r>
              <w:rPr>
                <w:b/>
              </w:rPr>
              <w:t>Plan for</w:t>
            </w:r>
            <w:r w:rsidR="00E7403F">
              <w:rPr>
                <w:b/>
              </w:rPr>
              <w:t xml:space="preserve"> Assisting with Meeting Coordination:</w:t>
            </w:r>
            <w:r w:rsidR="0015580D">
              <w:t xml:space="preserve">  </w:t>
            </w:r>
          </w:p>
        </w:tc>
        <w:tc>
          <w:tcPr>
            <w:tcW w:w="9161" w:type="dxa"/>
          </w:tcPr>
          <w:p w14:paraId="65B1E141" w14:textId="48E06397" w:rsidR="0015580D" w:rsidRPr="00D90C5D" w:rsidRDefault="00AB1930" w:rsidP="00D90C5D">
            <w:pPr>
              <w:pStyle w:val="Default"/>
              <w:rPr>
                <w:rFonts w:eastAsia="SimSun"/>
                <w:lang w:eastAsia="ja-JP"/>
              </w:rPr>
            </w:pPr>
            <w:r w:rsidRPr="00D90C5D">
              <w:rPr>
                <w:rFonts w:eastAsia="SimSun"/>
                <w:color w:val="auto"/>
                <w:sz w:val="22"/>
                <w:szCs w:val="22"/>
                <w:lang w:eastAsia="ja-JP"/>
              </w:rPr>
              <w:t>The NWSWD will</w:t>
            </w:r>
            <w:r w:rsidR="00092BF6" w:rsidRPr="00D90C5D">
              <w:rPr>
                <w:rFonts w:eastAsia="SimSun"/>
                <w:color w:val="auto"/>
                <w:sz w:val="22"/>
                <w:szCs w:val="22"/>
                <w:lang w:eastAsia="ja-JP"/>
              </w:rPr>
              <w:t xml:space="preserve"> assist the ANR Residual Program host and coordinate one regional public meeting on residuals recycling.  The NWSWD will</w:t>
            </w:r>
            <w:r w:rsidRPr="00D90C5D">
              <w:rPr>
                <w:rFonts w:eastAsia="SimSun"/>
                <w:color w:val="auto"/>
                <w:sz w:val="22"/>
                <w:szCs w:val="22"/>
                <w:lang w:eastAsia="ja-JP"/>
              </w:rPr>
              <w:t xml:space="preserve"> reserve a space to hold the </w:t>
            </w:r>
            <w:r w:rsidR="00092BF6" w:rsidRPr="00D90C5D">
              <w:rPr>
                <w:rFonts w:eastAsia="SimSun"/>
                <w:color w:val="auto"/>
                <w:sz w:val="22"/>
                <w:szCs w:val="22"/>
                <w:lang w:eastAsia="ja-JP"/>
              </w:rPr>
              <w:t>meeting and send invitations to water/wastewater and public works employees, town managers, select board members, septic and biosolids service provide</w:t>
            </w:r>
            <w:r w:rsidR="00DC0A3F" w:rsidRPr="00D90C5D">
              <w:rPr>
                <w:rFonts w:eastAsia="SimSun"/>
                <w:color w:val="auto"/>
                <w:sz w:val="22"/>
                <w:szCs w:val="22"/>
                <w:lang w:eastAsia="ja-JP"/>
              </w:rPr>
              <w:t>rs, and others as appropriate.</w:t>
            </w:r>
            <w:r w:rsidR="00D90C5D" w:rsidRPr="00D90C5D">
              <w:rPr>
                <w:rFonts w:eastAsia="SimSun"/>
                <w:color w:val="auto"/>
                <w:sz w:val="22"/>
                <w:szCs w:val="22"/>
                <w:lang w:eastAsia="ja-JP"/>
              </w:rPr>
              <w:t xml:space="preserve">  The NWSWD will include the meeting date and list of attendees in Year 5 SWIP report. </w:t>
            </w:r>
          </w:p>
        </w:tc>
      </w:tr>
    </w:tbl>
    <w:p w14:paraId="44D908BF" w14:textId="77777777" w:rsidR="003F4EE6" w:rsidRPr="003F4EE6" w:rsidRDefault="003F4EE6" w:rsidP="001E7510">
      <w:pPr>
        <w:spacing w:after="0"/>
        <w:rPr>
          <w:rFonts w:asciiTheme="majorHAnsi" w:eastAsiaTheme="majorEastAsia" w:hAnsiTheme="majorHAnsi" w:cstheme="majorBidi"/>
          <w:b/>
          <w:bCs/>
          <w:color w:val="365F91" w:themeColor="accent1" w:themeShade="BF"/>
          <w:sz w:val="16"/>
          <w:szCs w:val="16"/>
        </w:rPr>
      </w:pPr>
    </w:p>
    <w:p w14:paraId="32C8720E" w14:textId="1CBD637C" w:rsidR="003F4EE6" w:rsidRPr="003F4EE6" w:rsidRDefault="003F4EE6" w:rsidP="001E7510">
      <w:pPr>
        <w:spacing w:after="0"/>
        <w:rPr>
          <w:rFonts w:asciiTheme="majorHAnsi" w:eastAsiaTheme="majorEastAsia" w:hAnsiTheme="majorHAnsi" w:cstheme="majorBidi"/>
          <w:b/>
          <w:bCs/>
          <w:color w:val="365F91" w:themeColor="accent1" w:themeShade="BF"/>
          <w:sz w:val="16"/>
          <w:szCs w:val="16"/>
        </w:rPr>
      </w:pPr>
    </w:p>
    <w:p w14:paraId="0E7E45C5" w14:textId="2FF3B08A" w:rsidR="001E7510" w:rsidRPr="00EB30B3" w:rsidRDefault="001E7510" w:rsidP="001E7510">
      <w:pPr>
        <w:spacing w:after="0"/>
        <w:rPr>
          <w:rFonts w:asciiTheme="majorHAnsi" w:eastAsiaTheme="majorEastAsia" w:hAnsiTheme="majorHAnsi" w:cstheme="majorBidi"/>
          <w:b/>
          <w:bCs/>
          <w:color w:val="365F91" w:themeColor="accent1" w:themeShade="BF"/>
          <w:sz w:val="28"/>
          <w:szCs w:val="28"/>
        </w:rPr>
      </w:pPr>
      <w:r w:rsidRPr="00EB30B3">
        <w:rPr>
          <w:rFonts w:asciiTheme="majorHAnsi" w:eastAsiaTheme="majorEastAsia" w:hAnsiTheme="majorHAnsi" w:cstheme="majorBidi"/>
          <w:b/>
          <w:bCs/>
          <w:color w:val="365F91" w:themeColor="accent1" w:themeShade="BF"/>
          <w:sz w:val="28"/>
          <w:szCs w:val="28"/>
        </w:rPr>
        <w:t>Additional SWIP Requirements Outlined in Overview</w:t>
      </w:r>
    </w:p>
    <w:tbl>
      <w:tblPr>
        <w:tblStyle w:val="TableGrid"/>
        <w:tblW w:w="0" w:type="auto"/>
        <w:tblLook w:val="04A0" w:firstRow="1" w:lastRow="0" w:firstColumn="1" w:lastColumn="0" w:noHBand="0" w:noVBand="1"/>
      </w:tblPr>
      <w:tblGrid>
        <w:gridCol w:w="1628"/>
        <w:gridCol w:w="9162"/>
      </w:tblGrid>
      <w:tr w:rsidR="00D266A0" w:rsidRPr="000604A7" w14:paraId="4B2F0F1F" w14:textId="77777777" w:rsidTr="00CA4218">
        <w:trPr>
          <w:trHeight w:val="575"/>
        </w:trPr>
        <w:tc>
          <w:tcPr>
            <w:tcW w:w="1628" w:type="dxa"/>
            <w:shd w:val="clear" w:color="auto" w:fill="365F91" w:themeFill="accent1" w:themeFillShade="BF"/>
          </w:tcPr>
          <w:p w14:paraId="1655DB34" w14:textId="71309774" w:rsidR="00D266A0" w:rsidRPr="001254FB" w:rsidRDefault="00D266A0" w:rsidP="0049625B">
            <w:pPr>
              <w:ind w:hanging="17"/>
              <w:rPr>
                <w:b/>
                <w:sz w:val="28"/>
                <w:szCs w:val="28"/>
              </w:rPr>
            </w:pPr>
            <w:r w:rsidRPr="0049625B">
              <w:rPr>
                <w:b/>
                <w:color w:val="FFFFFF" w:themeColor="background1"/>
              </w:rPr>
              <w:t>Solid Waste Facility Siting Criteria</w:t>
            </w:r>
          </w:p>
        </w:tc>
        <w:tc>
          <w:tcPr>
            <w:tcW w:w="9162" w:type="dxa"/>
            <w:shd w:val="clear" w:color="auto" w:fill="DBE5F1" w:themeFill="accent1" w:themeFillTint="33"/>
          </w:tcPr>
          <w:p w14:paraId="32D62EC6" w14:textId="1F19413A" w:rsidR="00D266A0" w:rsidRDefault="0049625B" w:rsidP="0049625B">
            <w:pPr>
              <w:spacing w:before="120"/>
              <w:contextualSpacing/>
            </w:pPr>
            <w:r w:rsidRPr="00705666">
              <w:t xml:space="preserve">Describe siting criteria that will apply to solid waste facilities which may be proposed by any public or private entity in the SWME region. </w:t>
            </w:r>
            <w:r w:rsidR="00AC43BC">
              <w:t>S</w:t>
            </w:r>
            <w:r w:rsidRPr="00705666">
              <w:t>iting criteria shall not be less stringent than t</w:t>
            </w:r>
            <w:r>
              <w:t>he criteria</w:t>
            </w:r>
            <w:r w:rsidRPr="00705666">
              <w:t xml:space="preserve"> in Vermont Solid Waste Management R</w:t>
            </w:r>
            <w:r>
              <w:t>ules.</w:t>
            </w:r>
          </w:p>
          <w:p w14:paraId="56E931F9" w14:textId="259A7DBB" w:rsidR="0049625B" w:rsidRPr="000604A7" w:rsidRDefault="0049625B" w:rsidP="0049625B">
            <w:pPr>
              <w:spacing w:before="120"/>
              <w:contextualSpacing/>
              <w:rPr>
                <w:sz w:val="20"/>
              </w:rPr>
            </w:pPr>
          </w:p>
        </w:tc>
      </w:tr>
      <w:tr w:rsidR="00D266A0" w14:paraId="1A9C7FA8" w14:textId="77777777" w:rsidTr="00CA4218">
        <w:tc>
          <w:tcPr>
            <w:tcW w:w="1628" w:type="dxa"/>
          </w:tcPr>
          <w:p w14:paraId="67640727" w14:textId="647ECCE2" w:rsidR="00D266A0" w:rsidRPr="0031559E" w:rsidRDefault="0049625B" w:rsidP="00CA4218">
            <w:pPr>
              <w:rPr>
                <w:b/>
              </w:rPr>
            </w:pPr>
            <w:r>
              <w:rPr>
                <w:b/>
              </w:rPr>
              <w:t>Description</w:t>
            </w:r>
            <w:r w:rsidR="00D266A0">
              <w:rPr>
                <w:b/>
              </w:rPr>
              <w:t>:</w:t>
            </w:r>
            <w:r w:rsidR="00D266A0">
              <w:t xml:space="preserve">  </w:t>
            </w:r>
          </w:p>
        </w:tc>
        <w:tc>
          <w:tcPr>
            <w:tcW w:w="9162" w:type="dxa"/>
          </w:tcPr>
          <w:sdt>
            <w:sdtPr>
              <w:id w:val="1501538636"/>
            </w:sdtPr>
            <w:sdtEndPr/>
            <w:sdtContent>
              <w:p w14:paraId="204ADFA6" w14:textId="77777777" w:rsidR="00AB1930" w:rsidRPr="00CC7F28" w:rsidRDefault="00AB1930" w:rsidP="00AB1930">
                <w:r w:rsidRPr="00CC7F28">
                  <w:t xml:space="preserve">Any new facilities sited with The District will comply with all applicable local, state and federal regulations and rules. Siting of solid waste facilities both public and private will be subject to enforceable local planning and zoning requirements and the District will assist member towns in siting facilities in accordance with Vermont Solid Waste Management Rules. </w:t>
                </w:r>
              </w:p>
              <w:p w14:paraId="03735CC8" w14:textId="3AA67E5F" w:rsidR="00D266A0" w:rsidRDefault="00603956" w:rsidP="00CA4218"/>
            </w:sdtContent>
          </w:sdt>
          <w:p w14:paraId="52774F16" w14:textId="77777777" w:rsidR="00D266A0" w:rsidRDefault="00D266A0" w:rsidP="00CA4218"/>
          <w:p w14:paraId="4621D2B0" w14:textId="77777777" w:rsidR="00D266A0" w:rsidRDefault="00D266A0" w:rsidP="00CA4218"/>
        </w:tc>
      </w:tr>
    </w:tbl>
    <w:p w14:paraId="240484A3" w14:textId="77777777" w:rsidR="0049625B" w:rsidRPr="003F4EE6" w:rsidRDefault="0049625B" w:rsidP="008433B0">
      <w:pPr>
        <w:rPr>
          <w:b/>
          <w:sz w:val="16"/>
          <w:szCs w:val="16"/>
        </w:rPr>
      </w:pPr>
    </w:p>
    <w:tbl>
      <w:tblPr>
        <w:tblStyle w:val="TableGrid"/>
        <w:tblW w:w="0" w:type="auto"/>
        <w:tblLook w:val="04A0" w:firstRow="1" w:lastRow="0" w:firstColumn="1" w:lastColumn="0" w:noHBand="0" w:noVBand="1"/>
      </w:tblPr>
      <w:tblGrid>
        <w:gridCol w:w="1629"/>
        <w:gridCol w:w="9161"/>
      </w:tblGrid>
      <w:tr w:rsidR="0049625B" w:rsidRPr="00E57A01" w14:paraId="37727437" w14:textId="77777777" w:rsidTr="00CA4218">
        <w:trPr>
          <w:cantSplit/>
          <w:trHeight w:val="575"/>
          <w:tblHeader/>
        </w:trPr>
        <w:tc>
          <w:tcPr>
            <w:tcW w:w="1629" w:type="dxa"/>
            <w:shd w:val="clear" w:color="auto" w:fill="BFBFBF" w:themeFill="background1" w:themeFillShade="BF"/>
          </w:tcPr>
          <w:p w14:paraId="13BF3E6B" w14:textId="1E691EA8" w:rsidR="0049625B" w:rsidRPr="0049625B" w:rsidRDefault="0049625B" w:rsidP="0049625B">
            <w:pPr>
              <w:ind w:left="720" w:hanging="720"/>
              <w:rPr>
                <w:b/>
              </w:rPr>
            </w:pPr>
            <w:r>
              <w:rPr>
                <w:b/>
              </w:rPr>
              <w:t xml:space="preserve">Specify </w:t>
            </w:r>
            <w:r w:rsidRPr="0049625B">
              <w:rPr>
                <w:b/>
              </w:rPr>
              <w:t>Facilities</w:t>
            </w:r>
          </w:p>
          <w:p w14:paraId="24BB6322" w14:textId="2D8D2101" w:rsidR="0049625B" w:rsidRPr="001254FB" w:rsidRDefault="0049625B" w:rsidP="0049625B">
            <w:pPr>
              <w:ind w:hanging="17"/>
              <w:rPr>
                <w:b/>
                <w:sz w:val="28"/>
                <w:szCs w:val="28"/>
              </w:rPr>
            </w:pPr>
            <w:r w:rsidRPr="0049625B">
              <w:rPr>
                <w:b/>
              </w:rPr>
              <w:t>Included</w:t>
            </w:r>
            <w:r>
              <w:rPr>
                <w:b/>
              </w:rPr>
              <w:t xml:space="preserve"> </w:t>
            </w:r>
            <w:r w:rsidRPr="0049625B">
              <w:rPr>
                <w:b/>
              </w:rPr>
              <w:t>in SWIP</w:t>
            </w:r>
            <w:r>
              <w:rPr>
                <w:b/>
              </w:rPr>
              <w:t xml:space="preserve"> </w:t>
            </w:r>
            <w:r w:rsidRPr="0049625B">
              <w:rPr>
                <w:b/>
              </w:rPr>
              <w:t xml:space="preserve">&amp; </w:t>
            </w:r>
            <w:r>
              <w:rPr>
                <w:b/>
              </w:rPr>
              <w:t>H</w:t>
            </w:r>
            <w:r w:rsidRPr="0049625B">
              <w:rPr>
                <w:b/>
              </w:rPr>
              <w:t>ow Proposed Facilities Will Be Reviewed</w:t>
            </w:r>
            <w:r>
              <w:rPr>
                <w:b/>
                <w:sz w:val="28"/>
                <w:szCs w:val="28"/>
              </w:rPr>
              <w:t xml:space="preserve"> </w:t>
            </w:r>
          </w:p>
        </w:tc>
        <w:tc>
          <w:tcPr>
            <w:tcW w:w="9161" w:type="dxa"/>
            <w:shd w:val="clear" w:color="auto" w:fill="F2F2F2" w:themeFill="background1" w:themeFillShade="F2"/>
          </w:tcPr>
          <w:p w14:paraId="43763F26" w14:textId="29E1471E" w:rsidR="00C92202" w:rsidRDefault="0049625B" w:rsidP="00C92202">
            <w:pPr>
              <w:rPr>
                <w:i/>
                <w:iCs/>
              </w:rPr>
            </w:pPr>
            <w:r w:rsidRPr="00705666">
              <w:t>Explain the process and standards to be u</w:t>
            </w:r>
            <w:r w:rsidRPr="00AC6F5F">
              <w:t>sed to determine if newly proposed solid waste facilities would be included in the SWIP. The process</w:t>
            </w:r>
            <w:r w:rsidRPr="00705666">
              <w:t xml:space="preserve"> may reference siting criteria and existing zoning ordinances, may require a host town agreement, or may defer to requirements in the Vermont Solid Waste Management Rules for some or all types of solid waste facilities. The standard(s) for being included in the SWIP should be clear.</w:t>
            </w:r>
            <w:r w:rsidR="00C92202">
              <w:t xml:space="preserve"> Under State law (</w:t>
            </w:r>
            <w:r w:rsidR="00C92202" w:rsidRPr="00C92202">
              <w:rPr>
                <w:rFonts w:cs="Times New Roman"/>
                <w:color w:val="000000" w:themeColor="text1"/>
                <w:szCs w:val="24"/>
              </w:rPr>
              <w:t>10 V.S.A. §6605(c)</w:t>
            </w:r>
            <w:r w:rsidR="00C92202">
              <w:rPr>
                <w:rFonts w:cs="Times New Roman"/>
                <w:color w:val="000000" w:themeColor="text1"/>
                <w:szCs w:val="24"/>
              </w:rPr>
              <w:t xml:space="preserve">), </w:t>
            </w:r>
            <w:r w:rsidR="00C92202" w:rsidRPr="00C92202">
              <w:t>the Agency shall not issue a certification or recertification for a solid waste facility (except for a sludge or septage land application project) unless it is included in the municipal solid waste implementation plan.</w:t>
            </w:r>
            <w:r w:rsidR="00C92202" w:rsidRPr="00C92202">
              <w:rPr>
                <w:i/>
                <w:iCs/>
              </w:rPr>
              <w:t xml:space="preserve"> Note: </w:t>
            </w:r>
            <w:r w:rsidR="00C92202">
              <w:rPr>
                <w:i/>
                <w:iCs/>
              </w:rPr>
              <w:t>T</w:t>
            </w:r>
            <w:r w:rsidR="00C92202" w:rsidRPr="00C92202">
              <w:rPr>
                <w:i/>
                <w:iCs/>
              </w:rPr>
              <w:t xml:space="preserve">he plan should also include any known solid waste landfills which </w:t>
            </w:r>
            <w:r w:rsidR="00C92202">
              <w:rPr>
                <w:i/>
                <w:iCs/>
              </w:rPr>
              <w:t>have been</w:t>
            </w:r>
            <w:r w:rsidR="00C92202" w:rsidRPr="00C92202">
              <w:rPr>
                <w:i/>
                <w:iCs/>
              </w:rPr>
              <w:t xml:space="preserve"> closed since 1989 so that they can receive post-closure certifications.</w:t>
            </w:r>
          </w:p>
          <w:p w14:paraId="0ECF07FF" w14:textId="77777777" w:rsidR="0049625B" w:rsidRPr="00E57A01" w:rsidRDefault="0049625B" w:rsidP="0049625B">
            <w:pPr>
              <w:spacing w:before="120"/>
              <w:contextualSpacing/>
              <w:rPr>
                <w:rFonts w:ascii="Calibri" w:eastAsia="SimSun" w:hAnsi="Calibri" w:cs="Calibri"/>
                <w:lang w:eastAsia="ja-JP"/>
              </w:rPr>
            </w:pPr>
          </w:p>
        </w:tc>
      </w:tr>
      <w:tr w:rsidR="0049625B" w14:paraId="44400639" w14:textId="77777777" w:rsidTr="00CA4218">
        <w:tc>
          <w:tcPr>
            <w:tcW w:w="1629" w:type="dxa"/>
            <w:shd w:val="clear" w:color="auto" w:fill="auto"/>
          </w:tcPr>
          <w:p w14:paraId="3CE12CC2" w14:textId="31139FBE" w:rsidR="0049625B" w:rsidRPr="0031559E" w:rsidRDefault="0049625B" w:rsidP="00CA4218">
            <w:pPr>
              <w:rPr>
                <w:b/>
              </w:rPr>
            </w:pPr>
            <w:r>
              <w:rPr>
                <w:b/>
              </w:rPr>
              <w:t>Facilities and Process:</w:t>
            </w:r>
            <w:r>
              <w:t xml:space="preserve">  </w:t>
            </w:r>
          </w:p>
        </w:tc>
        <w:tc>
          <w:tcPr>
            <w:tcW w:w="9161" w:type="dxa"/>
          </w:tcPr>
          <w:sdt>
            <w:sdtPr>
              <w:id w:val="320481316"/>
            </w:sdtPr>
            <w:sdtEndPr/>
            <w:sdtContent>
              <w:p w14:paraId="14DA81D3" w14:textId="5E5BE032" w:rsidR="00CC7F28" w:rsidRPr="00CC7F28" w:rsidRDefault="00CC7F28" w:rsidP="00CC7F28">
                <w:r w:rsidRPr="00CC7F28">
                  <w:t xml:space="preserve">All owners/operators of solid waste facilities requiring certification by the State of Vermont, which are not specifically identified in this Plan, except for sludge and septage land application projects, shall demonstrate that the facility will be in conformance with all local, state, and federal laws, rules, regulations, and ordinances. They shall submit a letter to the District requesting that the facility be included in the NWSWD’s Solid Waste Implementation Plan.  A copy of the facility’s completed application for a Vermont Solid Waste Management Facility Certification or Categorical Certification shall be submitted with the letter.  </w:t>
                </w:r>
              </w:p>
              <w:p w14:paraId="1DB347C8" w14:textId="7A5A2099" w:rsidR="00CC7F28" w:rsidRPr="00CC7F28" w:rsidRDefault="00CC7F28" w:rsidP="00CC7F28">
                <w:r w:rsidRPr="00CC7F28">
                  <w:t xml:space="preserve">Should a town with an existing solid waste facility join the </w:t>
                </w:r>
                <w:r w:rsidR="00D90C5D" w:rsidRPr="00CC7F28">
                  <w:t>District;</w:t>
                </w:r>
                <w:r w:rsidRPr="00CC7F28">
                  <w:t xml:space="preserve"> the facility will be automatically included in the Plan after evaluation by District staff to insure that it is properly permitted.</w:t>
                </w:r>
              </w:p>
              <w:p w14:paraId="01D58C1E" w14:textId="77777777" w:rsidR="00CC7F28" w:rsidRDefault="00CC7F28" w:rsidP="00CC7F28">
                <w:pPr>
                  <w:rPr>
                    <w:rFonts w:ascii="Arial" w:hAnsi="Arial" w:cs="Arial"/>
                  </w:rPr>
                </w:pPr>
                <w:r w:rsidRPr="00CC7F28">
                  <w:t>The NWSWD will notify the State in writing of any facility that is included in the Plan.  A list of facilities included in the plan will be maintained by the NWSWD.</w:t>
                </w:r>
              </w:p>
              <w:p w14:paraId="257EF2F5" w14:textId="626B51EC" w:rsidR="0049625B" w:rsidRDefault="00603956" w:rsidP="00CA4218"/>
            </w:sdtContent>
          </w:sdt>
          <w:p w14:paraId="0C7A7DF3" w14:textId="77777777" w:rsidR="0049625B" w:rsidRDefault="0049625B" w:rsidP="00CA4218"/>
          <w:p w14:paraId="523E89F9" w14:textId="77777777" w:rsidR="0049625B" w:rsidRDefault="0049625B" w:rsidP="00CA4218"/>
        </w:tc>
      </w:tr>
    </w:tbl>
    <w:p w14:paraId="159702A1" w14:textId="77777777" w:rsidR="0049625B" w:rsidRPr="003F4EE6" w:rsidRDefault="0049625B" w:rsidP="008433B0">
      <w:pPr>
        <w:rPr>
          <w:b/>
          <w:sz w:val="16"/>
          <w:szCs w:val="16"/>
        </w:rPr>
      </w:pPr>
    </w:p>
    <w:tbl>
      <w:tblPr>
        <w:tblStyle w:val="TableGrid"/>
        <w:tblW w:w="0" w:type="auto"/>
        <w:tblLook w:val="04A0" w:firstRow="1" w:lastRow="0" w:firstColumn="1" w:lastColumn="0" w:noHBand="0" w:noVBand="1"/>
      </w:tblPr>
      <w:tblGrid>
        <w:gridCol w:w="1628"/>
        <w:gridCol w:w="9162"/>
      </w:tblGrid>
      <w:tr w:rsidR="0049625B" w:rsidRPr="000604A7" w14:paraId="1397E93C" w14:textId="77777777" w:rsidTr="00CA4218">
        <w:trPr>
          <w:trHeight w:val="575"/>
        </w:trPr>
        <w:tc>
          <w:tcPr>
            <w:tcW w:w="1628" w:type="dxa"/>
            <w:shd w:val="clear" w:color="auto" w:fill="365F91" w:themeFill="accent1" w:themeFillShade="BF"/>
          </w:tcPr>
          <w:p w14:paraId="69FD207A" w14:textId="68891226" w:rsidR="0049625B" w:rsidRPr="001254FB" w:rsidRDefault="0049625B" w:rsidP="00CA4218">
            <w:pPr>
              <w:ind w:hanging="17"/>
              <w:rPr>
                <w:b/>
                <w:sz w:val="28"/>
                <w:szCs w:val="28"/>
              </w:rPr>
            </w:pPr>
            <w:r w:rsidRPr="0049625B">
              <w:rPr>
                <w:b/>
                <w:color w:val="FFFFFF" w:themeColor="background1"/>
              </w:rPr>
              <w:t>Public Participation in the SWIP Approval Process</w:t>
            </w:r>
          </w:p>
        </w:tc>
        <w:tc>
          <w:tcPr>
            <w:tcW w:w="9162" w:type="dxa"/>
            <w:shd w:val="clear" w:color="auto" w:fill="DBE5F1" w:themeFill="accent1" w:themeFillTint="33"/>
          </w:tcPr>
          <w:p w14:paraId="72D6E5A3" w14:textId="77777777" w:rsidR="0049625B" w:rsidRPr="0049625B" w:rsidRDefault="0049625B" w:rsidP="0049625B">
            <w:pPr>
              <w:tabs>
                <w:tab w:val="left" w:pos="990"/>
                <w:tab w:val="left" w:pos="7650"/>
              </w:tabs>
              <w:rPr>
                <w:rStyle w:val="CommentReference"/>
                <w:b/>
              </w:rPr>
            </w:pPr>
            <w:r w:rsidRPr="00705666">
              <w:t xml:space="preserve">Describe the process to be used to ensure public participation in the development and implementation of the SWIP. The local community should be notified of opportunities to participate in the </w:t>
            </w:r>
            <w:r>
              <w:t>SWIP</w:t>
            </w:r>
            <w:r w:rsidRPr="00705666">
              <w:t xml:space="preserve"> development and implementation.</w:t>
            </w:r>
            <w:r>
              <w:t xml:space="preserve"> In a</w:t>
            </w:r>
            <w:r w:rsidRPr="00705666">
              <w:t>ccord</w:t>
            </w:r>
            <w:r>
              <w:t>ance with</w:t>
            </w:r>
            <w:r w:rsidRPr="00705666">
              <w:t xml:space="preserve"> </w:t>
            </w:r>
            <w:r>
              <w:t>s</w:t>
            </w:r>
            <w:r w:rsidRPr="00705666">
              <w:t>tate statute, SWME</w:t>
            </w:r>
            <w:r>
              <w:t>s</w:t>
            </w:r>
            <w:r w:rsidRPr="00705666">
              <w:t xml:space="preserve"> </w:t>
            </w:r>
            <w:r>
              <w:t>must</w:t>
            </w:r>
            <w:r w:rsidRPr="00705666">
              <w:t xml:space="preserve"> hold at least two public meetings on the draft SWIP.</w:t>
            </w:r>
          </w:p>
          <w:p w14:paraId="0FF70C1A" w14:textId="77777777" w:rsidR="0049625B" w:rsidRPr="000604A7" w:rsidRDefault="0049625B" w:rsidP="00CA4218">
            <w:pPr>
              <w:spacing w:before="120"/>
              <w:contextualSpacing/>
              <w:rPr>
                <w:sz w:val="20"/>
              </w:rPr>
            </w:pPr>
          </w:p>
        </w:tc>
      </w:tr>
      <w:tr w:rsidR="0049625B" w14:paraId="5AA09B58" w14:textId="77777777" w:rsidTr="00CA4218">
        <w:tc>
          <w:tcPr>
            <w:tcW w:w="1628" w:type="dxa"/>
          </w:tcPr>
          <w:p w14:paraId="45DB6795" w14:textId="6893C20E" w:rsidR="0049625B" w:rsidRPr="0031559E" w:rsidRDefault="0049625B" w:rsidP="00CA4218">
            <w:pPr>
              <w:rPr>
                <w:b/>
              </w:rPr>
            </w:pPr>
            <w:r>
              <w:rPr>
                <w:b/>
              </w:rPr>
              <w:t>Description</w:t>
            </w:r>
            <w:r w:rsidR="00AD1BED">
              <w:rPr>
                <w:b/>
              </w:rPr>
              <w:t xml:space="preserve"> of Process</w:t>
            </w:r>
            <w:r>
              <w:rPr>
                <w:b/>
              </w:rPr>
              <w:t>:</w:t>
            </w:r>
            <w:r>
              <w:t xml:space="preserve">  </w:t>
            </w:r>
          </w:p>
        </w:tc>
        <w:tc>
          <w:tcPr>
            <w:tcW w:w="9162" w:type="dxa"/>
          </w:tcPr>
          <w:sdt>
            <w:sdtPr>
              <w:id w:val="1491137067"/>
            </w:sdtPr>
            <w:sdtEndPr/>
            <w:sdtContent>
              <w:p w14:paraId="5EFE3E15" w14:textId="3699080F" w:rsidR="0049625B" w:rsidRDefault="00CC7F28" w:rsidP="00CA4218">
                <w:r>
                  <w:t>The NWSWD will hold two public meetings on the draft SWIP once it is approved by the state.  These meetings will be publicized via the NWSWD’s outreach channels including: website, Facebook, and Front Porch Forum, as well as other means.  The meetings will also include electronic participation methods including Zoom in order to be mor</w:t>
                </w:r>
                <w:r w:rsidR="00DC0A3F">
                  <w:t>e inclusive.</w:t>
                </w:r>
              </w:p>
            </w:sdtContent>
          </w:sdt>
        </w:tc>
      </w:tr>
    </w:tbl>
    <w:p w14:paraId="4446CE3D" w14:textId="25DB5324" w:rsidR="00AE2FC3" w:rsidRPr="003F4EE6" w:rsidRDefault="00AE2FC3" w:rsidP="008433B0">
      <w:pPr>
        <w:rPr>
          <w:rFonts w:asciiTheme="majorHAnsi" w:eastAsiaTheme="majorEastAsia" w:hAnsiTheme="majorHAnsi" w:cstheme="majorBidi"/>
          <w:color w:val="365F91" w:themeColor="accent1" w:themeShade="BF"/>
          <w:sz w:val="16"/>
          <w:szCs w:val="16"/>
        </w:rPr>
      </w:pPr>
    </w:p>
    <w:tbl>
      <w:tblPr>
        <w:tblStyle w:val="TableGrid"/>
        <w:tblW w:w="0" w:type="auto"/>
        <w:tblLook w:val="04A0" w:firstRow="1" w:lastRow="0" w:firstColumn="1" w:lastColumn="0" w:noHBand="0" w:noVBand="1"/>
      </w:tblPr>
      <w:tblGrid>
        <w:gridCol w:w="1629"/>
        <w:gridCol w:w="9161"/>
      </w:tblGrid>
      <w:tr w:rsidR="00FD3E79" w:rsidRPr="00E57A01" w14:paraId="64B97EC1" w14:textId="77777777" w:rsidTr="00CA4218">
        <w:trPr>
          <w:cantSplit/>
          <w:trHeight w:val="575"/>
          <w:tblHeader/>
        </w:trPr>
        <w:tc>
          <w:tcPr>
            <w:tcW w:w="1629" w:type="dxa"/>
            <w:shd w:val="clear" w:color="auto" w:fill="BFBFBF" w:themeFill="background1" w:themeFillShade="BF"/>
          </w:tcPr>
          <w:p w14:paraId="471430F6" w14:textId="1B6EB9B0" w:rsidR="00FD3E79" w:rsidRPr="001254FB" w:rsidRDefault="00FD3E79" w:rsidP="00CA4218">
            <w:pPr>
              <w:ind w:hanging="17"/>
              <w:rPr>
                <w:b/>
                <w:sz w:val="28"/>
                <w:szCs w:val="28"/>
              </w:rPr>
            </w:pPr>
            <w:r>
              <w:rPr>
                <w:b/>
              </w:rPr>
              <w:lastRenderedPageBreak/>
              <w:t>Ordinances</w:t>
            </w:r>
            <w:r>
              <w:rPr>
                <w:b/>
                <w:sz w:val="28"/>
                <w:szCs w:val="28"/>
              </w:rPr>
              <w:t xml:space="preserve"> </w:t>
            </w:r>
          </w:p>
        </w:tc>
        <w:tc>
          <w:tcPr>
            <w:tcW w:w="9161" w:type="dxa"/>
            <w:shd w:val="clear" w:color="auto" w:fill="F2F2F2" w:themeFill="background1" w:themeFillShade="F2"/>
          </w:tcPr>
          <w:p w14:paraId="17E9568C" w14:textId="77777777" w:rsidR="00FD3E79" w:rsidRPr="00FD3E79" w:rsidRDefault="00FD3E79" w:rsidP="00FD3E79">
            <w:pPr>
              <w:tabs>
                <w:tab w:val="left" w:pos="990"/>
                <w:tab w:val="left" w:pos="7650"/>
              </w:tabs>
              <w:rPr>
                <w:b/>
              </w:rPr>
            </w:pPr>
            <w:r>
              <w:t>Include</w:t>
            </w:r>
            <w:r w:rsidRPr="00705666">
              <w:t xml:space="preserve"> copies of any </w:t>
            </w:r>
            <w:r>
              <w:t xml:space="preserve">solid waste related </w:t>
            </w:r>
            <w:r w:rsidRPr="00705666">
              <w:t>ordinances</w:t>
            </w:r>
            <w:r>
              <w:t xml:space="preserve"> with the SWIP</w:t>
            </w:r>
            <w:r w:rsidRPr="00705666">
              <w:t>.</w:t>
            </w:r>
          </w:p>
          <w:p w14:paraId="6150682D" w14:textId="77777777" w:rsidR="00FD3E79" w:rsidRPr="00E57A01" w:rsidRDefault="00FD3E79" w:rsidP="00CA4218">
            <w:pPr>
              <w:spacing w:before="120"/>
              <w:contextualSpacing/>
              <w:rPr>
                <w:rFonts w:ascii="Calibri" w:eastAsia="SimSun" w:hAnsi="Calibri" w:cs="Calibri"/>
                <w:lang w:eastAsia="ja-JP"/>
              </w:rPr>
            </w:pPr>
          </w:p>
        </w:tc>
      </w:tr>
      <w:tr w:rsidR="00FD3E79" w14:paraId="0216ABF5" w14:textId="77777777" w:rsidTr="00CA4218">
        <w:tc>
          <w:tcPr>
            <w:tcW w:w="1629" w:type="dxa"/>
            <w:shd w:val="clear" w:color="auto" w:fill="auto"/>
          </w:tcPr>
          <w:p w14:paraId="511F11BB" w14:textId="77777777" w:rsidR="00FD3E79" w:rsidRDefault="00FD3E79" w:rsidP="00CA4218">
            <w:r>
              <w:rPr>
                <w:b/>
              </w:rPr>
              <w:t>Copies of Ordinances:</w:t>
            </w:r>
            <w:r>
              <w:t xml:space="preserve">  </w:t>
            </w:r>
          </w:p>
          <w:p w14:paraId="3B40AE58" w14:textId="632D04D4" w:rsidR="001E7510" w:rsidRPr="0031559E" w:rsidRDefault="001E7510" w:rsidP="00CA4218">
            <w:pPr>
              <w:rPr>
                <w:b/>
              </w:rPr>
            </w:pPr>
          </w:p>
        </w:tc>
        <w:tc>
          <w:tcPr>
            <w:tcW w:w="9161" w:type="dxa"/>
          </w:tcPr>
          <w:sdt>
            <w:sdtPr>
              <w:id w:val="1885980627"/>
            </w:sdtPr>
            <w:sdtEndPr/>
            <w:sdtContent>
              <w:p w14:paraId="3337E345" w14:textId="6CB1DB48" w:rsidR="00FD3E79" w:rsidRDefault="00952B5C" w:rsidP="00952B5C">
                <w:r>
                  <w:t>Copies of the NWSWD’s ordinances are attached</w:t>
                </w:r>
              </w:p>
            </w:sdtContent>
          </w:sdt>
        </w:tc>
      </w:tr>
    </w:tbl>
    <w:p w14:paraId="6A1163F7" w14:textId="183A5C4F" w:rsidR="00FD3E79" w:rsidRPr="003F4EE6" w:rsidRDefault="00FD3E79" w:rsidP="008433B0">
      <w:pPr>
        <w:rPr>
          <w:rFonts w:asciiTheme="majorHAnsi" w:eastAsiaTheme="majorEastAsia" w:hAnsiTheme="majorHAnsi" w:cstheme="majorBidi"/>
          <w:color w:val="365F91" w:themeColor="accent1" w:themeShade="BF"/>
          <w:sz w:val="16"/>
          <w:szCs w:val="16"/>
        </w:rPr>
      </w:pPr>
    </w:p>
    <w:tbl>
      <w:tblPr>
        <w:tblStyle w:val="TableGrid"/>
        <w:tblW w:w="0" w:type="auto"/>
        <w:tblLook w:val="04A0" w:firstRow="1" w:lastRow="0" w:firstColumn="1" w:lastColumn="0" w:noHBand="0" w:noVBand="1"/>
      </w:tblPr>
      <w:tblGrid>
        <w:gridCol w:w="1704"/>
        <w:gridCol w:w="9312"/>
      </w:tblGrid>
      <w:tr w:rsidR="00FD3E79" w:rsidRPr="000604A7" w14:paraId="22CDC0FD" w14:textId="77777777" w:rsidTr="00EB30B3">
        <w:trPr>
          <w:trHeight w:val="575"/>
        </w:trPr>
        <w:tc>
          <w:tcPr>
            <w:tcW w:w="1345" w:type="dxa"/>
            <w:shd w:val="clear" w:color="auto" w:fill="365F91" w:themeFill="accent1" w:themeFillShade="BF"/>
          </w:tcPr>
          <w:p w14:paraId="7FC9C465" w14:textId="00898567" w:rsidR="00FD3E79" w:rsidRPr="001254FB" w:rsidRDefault="00FD3E79" w:rsidP="00CA4218">
            <w:pPr>
              <w:ind w:hanging="17"/>
              <w:rPr>
                <w:b/>
                <w:sz w:val="28"/>
                <w:szCs w:val="28"/>
              </w:rPr>
            </w:pPr>
            <w:r w:rsidRPr="00FD3E79">
              <w:rPr>
                <w:b/>
                <w:color w:val="FFFFFF" w:themeColor="background1"/>
              </w:rPr>
              <w:t>Conformance with Other Plans</w:t>
            </w:r>
          </w:p>
        </w:tc>
        <w:tc>
          <w:tcPr>
            <w:tcW w:w="9445" w:type="dxa"/>
            <w:shd w:val="clear" w:color="auto" w:fill="DBE5F1" w:themeFill="accent1" w:themeFillTint="33"/>
          </w:tcPr>
          <w:p w14:paraId="0B1E13EB" w14:textId="6851E1E2" w:rsidR="00FD3E79" w:rsidRPr="00FD3E79" w:rsidRDefault="00FD3E79" w:rsidP="00FD3E79">
            <w:pPr>
              <w:tabs>
                <w:tab w:val="left" w:pos="990"/>
                <w:tab w:val="left" w:pos="7650"/>
              </w:tabs>
              <w:rPr>
                <w:b/>
              </w:rPr>
            </w:pPr>
            <w:r w:rsidRPr="00705666">
              <w:t>Demonstrate that the SWIP is in conformance with any regional plan adopted in accordance with 24 V.S.A Chapter 117. Demonstration may be in the form of a letter from the applicable regional planning commi</w:t>
            </w:r>
            <w:r w:rsidRPr="00FD3E79">
              <w:rPr>
                <w:rFonts w:cs="Arial"/>
              </w:rPr>
              <w:t>ssion regarding conformance of the solid waste implementation plan with the regional plan(s), copies of pertinent sections of the regional plan(s), or other documentation that proves conformance.</w:t>
            </w:r>
          </w:p>
          <w:p w14:paraId="25F77EF2" w14:textId="77777777" w:rsidR="00FD3E79" w:rsidRPr="000604A7" w:rsidRDefault="00FD3E79" w:rsidP="00CA4218">
            <w:pPr>
              <w:spacing w:before="120"/>
              <w:contextualSpacing/>
              <w:rPr>
                <w:sz w:val="20"/>
              </w:rPr>
            </w:pPr>
          </w:p>
        </w:tc>
      </w:tr>
      <w:tr w:rsidR="00FD3E79" w14:paraId="64A3CE6C" w14:textId="77777777" w:rsidTr="00EB30B3">
        <w:tc>
          <w:tcPr>
            <w:tcW w:w="1345" w:type="dxa"/>
          </w:tcPr>
          <w:p w14:paraId="4A7170CB" w14:textId="1906A36B" w:rsidR="00FD3E79" w:rsidRPr="0031559E" w:rsidRDefault="00FD3E79" w:rsidP="00CA4218">
            <w:pPr>
              <w:rPr>
                <w:b/>
              </w:rPr>
            </w:pPr>
            <w:r>
              <w:rPr>
                <w:b/>
              </w:rPr>
              <w:t xml:space="preserve">Letter or other </w:t>
            </w:r>
            <w:r w:rsidR="00AD1BED">
              <w:rPr>
                <w:b/>
              </w:rPr>
              <w:t>D</w:t>
            </w:r>
            <w:r>
              <w:rPr>
                <w:b/>
              </w:rPr>
              <w:t>ocumentation:</w:t>
            </w:r>
            <w:r>
              <w:t xml:space="preserve">  </w:t>
            </w:r>
          </w:p>
        </w:tc>
        <w:tc>
          <w:tcPr>
            <w:tcW w:w="9445" w:type="dxa"/>
          </w:tcPr>
          <w:sdt>
            <w:sdtPr>
              <w:id w:val="-1216266844"/>
            </w:sdtPr>
            <w:sdtEndPr/>
            <w:sdtContent>
              <w:p w14:paraId="27E3184A" w14:textId="10BB1714" w:rsidR="00FD3E79" w:rsidRDefault="00952B5C" w:rsidP="00CA4218">
                <w:r>
                  <w:t>Pertinent sections of the Northwest Vermont Regional Plan are attached.</w:t>
                </w:r>
              </w:p>
            </w:sdtContent>
          </w:sdt>
          <w:p w14:paraId="5E0E4617" w14:textId="77777777" w:rsidR="00FD3E79" w:rsidRDefault="00FD3E79" w:rsidP="00CA4218"/>
        </w:tc>
      </w:tr>
    </w:tbl>
    <w:p w14:paraId="11F41473" w14:textId="77777777" w:rsidR="00FD3E79" w:rsidRDefault="00FD3E79" w:rsidP="008433B0">
      <w:pPr>
        <w:rPr>
          <w:rFonts w:asciiTheme="majorHAnsi" w:eastAsiaTheme="majorEastAsia" w:hAnsiTheme="majorHAnsi" w:cstheme="majorBidi"/>
          <w:color w:val="365F91" w:themeColor="accent1" w:themeShade="BF"/>
          <w:sz w:val="28"/>
          <w:szCs w:val="28"/>
        </w:rPr>
      </w:pPr>
    </w:p>
    <w:sectPr w:rsidR="00FD3E79" w:rsidSect="00073161">
      <w:headerReference w:type="default" r:id="rId15"/>
      <w:footerReference w:type="default" r:id="rId16"/>
      <w:pgSz w:w="12240" w:h="15840"/>
      <w:pgMar w:top="720" w:right="720" w:bottom="540" w:left="720" w:header="720" w:footer="450" w:gutter="0"/>
      <w:pgNumType w:start="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resource" w:date="2020-05-26T14:19:00Z" w:initials="r">
    <w:p w14:paraId="0C0DB0C6" w14:textId="0A5049EF" w:rsidR="002A3F5D" w:rsidRDefault="002A3F5D">
      <w:pPr>
        <w:pStyle w:val="CommentText"/>
      </w:pPr>
      <w:r>
        <w:rPr>
          <w:rStyle w:val="CommentReference"/>
        </w:rPr>
        <w:annotationRef/>
      </w:r>
      <w:r>
        <w:t>Update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C0DB0C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C0DB0C6" w16cid:durableId="238B07F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1BC39" w14:textId="77777777" w:rsidR="00603956" w:rsidRDefault="00603956" w:rsidP="006417AE">
      <w:pPr>
        <w:spacing w:after="0" w:line="240" w:lineRule="auto"/>
      </w:pPr>
      <w:r>
        <w:separator/>
      </w:r>
    </w:p>
  </w:endnote>
  <w:endnote w:type="continuationSeparator" w:id="0">
    <w:p w14:paraId="1DB3061B" w14:textId="77777777" w:rsidR="00603956" w:rsidRDefault="00603956" w:rsidP="00641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6074509"/>
      <w:docPartObj>
        <w:docPartGallery w:val="Page Numbers (Bottom of Page)"/>
        <w:docPartUnique/>
      </w:docPartObj>
    </w:sdtPr>
    <w:sdtEndPr/>
    <w:sdtContent>
      <w:sdt>
        <w:sdtPr>
          <w:id w:val="1728636285"/>
          <w:docPartObj>
            <w:docPartGallery w:val="Page Numbers (Top of Page)"/>
            <w:docPartUnique/>
          </w:docPartObj>
        </w:sdtPr>
        <w:sdtEndPr/>
        <w:sdtContent>
          <w:p w14:paraId="0225A410" w14:textId="006ABE67" w:rsidR="000C2008" w:rsidRDefault="000C200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90C5D">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90C5D">
              <w:rPr>
                <w:b/>
                <w:bCs/>
                <w:noProof/>
              </w:rPr>
              <w:t>13</w:t>
            </w:r>
            <w:r>
              <w:rPr>
                <w:b/>
                <w:bCs/>
                <w:sz w:val="24"/>
                <w:szCs w:val="24"/>
              </w:rPr>
              <w:fldChar w:fldCharType="end"/>
            </w:r>
          </w:p>
        </w:sdtContent>
      </w:sdt>
    </w:sdtContent>
  </w:sdt>
  <w:p w14:paraId="27ECB029" w14:textId="63F9D3F9" w:rsidR="00F97A78" w:rsidRDefault="00F97A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394BF" w14:textId="77777777" w:rsidR="00603956" w:rsidRDefault="00603956" w:rsidP="006417AE">
      <w:pPr>
        <w:spacing w:after="0" w:line="240" w:lineRule="auto"/>
      </w:pPr>
      <w:r>
        <w:separator/>
      </w:r>
    </w:p>
  </w:footnote>
  <w:footnote w:type="continuationSeparator" w:id="0">
    <w:p w14:paraId="5D2B2F7A" w14:textId="77777777" w:rsidR="00603956" w:rsidRDefault="00603956" w:rsidP="006417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28BE1" w14:textId="0BFB7860" w:rsidR="00E07576" w:rsidRPr="005337C8" w:rsidRDefault="0038297F">
    <w:pPr>
      <w:pStyle w:val="Header"/>
    </w:pPr>
    <w:r w:rsidRPr="005337C8">
      <w:rPr>
        <w:rFonts w:asciiTheme="majorHAnsi" w:hAnsiTheme="majorHAnsi"/>
        <w:sz w:val="32"/>
        <w:szCs w:val="32"/>
      </w:rPr>
      <w:t>20</w:t>
    </w:r>
    <w:r w:rsidR="00073161">
      <w:rPr>
        <w:rFonts w:asciiTheme="majorHAnsi" w:hAnsiTheme="majorHAnsi"/>
        <w:sz w:val="32"/>
        <w:szCs w:val="32"/>
      </w:rPr>
      <w:t>20 NWSWD</w:t>
    </w:r>
    <w:r w:rsidRPr="005337C8">
      <w:rPr>
        <w:rFonts w:asciiTheme="majorHAnsi" w:hAnsiTheme="majorHAnsi"/>
        <w:sz w:val="32"/>
        <w:szCs w:val="32"/>
      </w:rPr>
      <w:t xml:space="preserve"> S</w:t>
    </w:r>
    <w:r w:rsidR="005337C8">
      <w:rPr>
        <w:rFonts w:asciiTheme="majorHAnsi" w:hAnsiTheme="majorHAnsi"/>
        <w:sz w:val="32"/>
        <w:szCs w:val="32"/>
      </w:rPr>
      <w:t>olid Waste Implementation Plan</w:t>
    </w:r>
    <w:r w:rsidRPr="005337C8">
      <w:rPr>
        <w:rFonts w:asciiTheme="majorHAnsi" w:hAnsiTheme="majorHAnsi"/>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4768F"/>
    <w:multiLevelType w:val="hybridMultilevel"/>
    <w:tmpl w:val="2B70ADE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3685F20"/>
    <w:multiLevelType w:val="hybridMultilevel"/>
    <w:tmpl w:val="A0904028"/>
    <w:lvl w:ilvl="0" w:tplc="ABDA5898">
      <w:start w:val="1"/>
      <w:numFmt w:val="decimal"/>
      <w:lvlText w:val="%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2" w15:restartNumberingAfterBreak="0">
    <w:nsid w:val="05263488"/>
    <w:multiLevelType w:val="hybridMultilevel"/>
    <w:tmpl w:val="1562C4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304031"/>
    <w:multiLevelType w:val="hybridMultilevel"/>
    <w:tmpl w:val="A36E5A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4B2B04"/>
    <w:multiLevelType w:val="hybridMultilevel"/>
    <w:tmpl w:val="1F4CEF5E"/>
    <w:lvl w:ilvl="0" w:tplc="AA9A78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D93924"/>
    <w:multiLevelType w:val="hybridMultilevel"/>
    <w:tmpl w:val="94785DB8"/>
    <w:lvl w:ilvl="0" w:tplc="327E5656">
      <w:start w:val="1"/>
      <w:numFmt w:val="decimal"/>
      <w:lvlText w:val="%1."/>
      <w:lvlJc w:val="left"/>
      <w:pPr>
        <w:ind w:left="-357" w:hanging="360"/>
      </w:pPr>
      <w:rPr>
        <w:rFonts w:hint="default"/>
      </w:rPr>
    </w:lvl>
    <w:lvl w:ilvl="1" w:tplc="04090019" w:tentative="1">
      <w:start w:val="1"/>
      <w:numFmt w:val="lowerLetter"/>
      <w:lvlText w:val="%2."/>
      <w:lvlJc w:val="left"/>
      <w:pPr>
        <w:ind w:left="363" w:hanging="360"/>
      </w:pPr>
    </w:lvl>
    <w:lvl w:ilvl="2" w:tplc="0409001B" w:tentative="1">
      <w:start w:val="1"/>
      <w:numFmt w:val="lowerRoman"/>
      <w:lvlText w:val="%3."/>
      <w:lvlJc w:val="right"/>
      <w:pPr>
        <w:ind w:left="1083" w:hanging="180"/>
      </w:pPr>
    </w:lvl>
    <w:lvl w:ilvl="3" w:tplc="0409000F" w:tentative="1">
      <w:start w:val="1"/>
      <w:numFmt w:val="decimal"/>
      <w:lvlText w:val="%4."/>
      <w:lvlJc w:val="left"/>
      <w:pPr>
        <w:ind w:left="1803" w:hanging="360"/>
      </w:pPr>
    </w:lvl>
    <w:lvl w:ilvl="4" w:tplc="04090019" w:tentative="1">
      <w:start w:val="1"/>
      <w:numFmt w:val="lowerLetter"/>
      <w:lvlText w:val="%5."/>
      <w:lvlJc w:val="left"/>
      <w:pPr>
        <w:ind w:left="2523" w:hanging="360"/>
      </w:pPr>
    </w:lvl>
    <w:lvl w:ilvl="5" w:tplc="0409001B" w:tentative="1">
      <w:start w:val="1"/>
      <w:numFmt w:val="lowerRoman"/>
      <w:lvlText w:val="%6."/>
      <w:lvlJc w:val="right"/>
      <w:pPr>
        <w:ind w:left="3243" w:hanging="180"/>
      </w:pPr>
    </w:lvl>
    <w:lvl w:ilvl="6" w:tplc="0409000F" w:tentative="1">
      <w:start w:val="1"/>
      <w:numFmt w:val="decimal"/>
      <w:lvlText w:val="%7."/>
      <w:lvlJc w:val="left"/>
      <w:pPr>
        <w:ind w:left="3963" w:hanging="360"/>
      </w:pPr>
    </w:lvl>
    <w:lvl w:ilvl="7" w:tplc="04090019" w:tentative="1">
      <w:start w:val="1"/>
      <w:numFmt w:val="lowerLetter"/>
      <w:lvlText w:val="%8."/>
      <w:lvlJc w:val="left"/>
      <w:pPr>
        <w:ind w:left="4683" w:hanging="360"/>
      </w:pPr>
    </w:lvl>
    <w:lvl w:ilvl="8" w:tplc="0409001B" w:tentative="1">
      <w:start w:val="1"/>
      <w:numFmt w:val="lowerRoman"/>
      <w:lvlText w:val="%9."/>
      <w:lvlJc w:val="right"/>
      <w:pPr>
        <w:ind w:left="5403" w:hanging="180"/>
      </w:pPr>
    </w:lvl>
  </w:abstractNum>
  <w:abstractNum w:abstractNumId="6" w15:restartNumberingAfterBreak="0">
    <w:nsid w:val="099A097A"/>
    <w:multiLevelType w:val="hybridMultilevel"/>
    <w:tmpl w:val="0BBC8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CD7041"/>
    <w:multiLevelType w:val="hybridMultilevel"/>
    <w:tmpl w:val="761CAB0A"/>
    <w:lvl w:ilvl="0" w:tplc="48762980">
      <w:start w:val="1"/>
      <w:numFmt w:val="decimal"/>
      <w:lvlText w:val="%1."/>
      <w:lvlJc w:val="left"/>
      <w:pPr>
        <w:ind w:left="720" w:hanging="360"/>
      </w:pPr>
      <w:rPr>
        <w:b/>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CF00724"/>
    <w:multiLevelType w:val="hybridMultilevel"/>
    <w:tmpl w:val="2B6A0788"/>
    <w:lvl w:ilvl="0" w:tplc="B53E8F72">
      <w:start w:val="1"/>
      <w:numFmt w:val="bullet"/>
      <w:lvlText w:val=""/>
      <w:lvlJc w:val="left"/>
      <w:pPr>
        <w:ind w:left="1080" w:hanging="360"/>
      </w:pPr>
      <w:rPr>
        <w:rFonts w:ascii="Symbol" w:hAnsi="Symbol" w:hint="default"/>
        <w:b w:val="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0F3D59FA"/>
    <w:multiLevelType w:val="hybridMultilevel"/>
    <w:tmpl w:val="7426342A"/>
    <w:lvl w:ilvl="0" w:tplc="B53E8F72">
      <w:start w:val="1"/>
      <w:numFmt w:val="bullet"/>
      <w:lvlText w:val=""/>
      <w:lvlJc w:val="left"/>
      <w:pPr>
        <w:ind w:left="540" w:hanging="360"/>
      </w:pPr>
      <w:rPr>
        <w:rFonts w:ascii="Symbol" w:hAnsi="Symbol" w:hint="default"/>
        <w:b w:val="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15342588"/>
    <w:multiLevelType w:val="hybridMultilevel"/>
    <w:tmpl w:val="87CADE84"/>
    <w:lvl w:ilvl="0" w:tplc="FECC735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5EF1AAB"/>
    <w:multiLevelType w:val="hybridMultilevel"/>
    <w:tmpl w:val="87CADE84"/>
    <w:lvl w:ilvl="0" w:tplc="FECC735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6741E39"/>
    <w:multiLevelType w:val="hybridMultilevel"/>
    <w:tmpl w:val="60C8476C"/>
    <w:lvl w:ilvl="0" w:tplc="ABDA58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A5201CA"/>
    <w:multiLevelType w:val="hybridMultilevel"/>
    <w:tmpl w:val="A5183770"/>
    <w:lvl w:ilvl="0" w:tplc="228E162C">
      <w:start w:val="1"/>
      <w:numFmt w:val="decimal"/>
      <w:lvlText w:val="%1."/>
      <w:lvlJc w:val="left"/>
      <w:pPr>
        <w:ind w:left="720" w:hanging="360"/>
      </w:pPr>
      <w:rPr>
        <w:rFonts w:hint="default"/>
        <w:b/>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403653"/>
    <w:multiLevelType w:val="hybridMultilevel"/>
    <w:tmpl w:val="7FFC7236"/>
    <w:lvl w:ilvl="0" w:tplc="6A9E9DC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4C1754"/>
    <w:multiLevelType w:val="hybridMultilevel"/>
    <w:tmpl w:val="87CADE84"/>
    <w:lvl w:ilvl="0" w:tplc="FECC735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B4815CF"/>
    <w:multiLevelType w:val="hybridMultilevel"/>
    <w:tmpl w:val="94DAE7A8"/>
    <w:lvl w:ilvl="0" w:tplc="8E82976A">
      <w:start w:val="1"/>
      <w:numFmt w:val="decimal"/>
      <w:lvlText w:val="%1."/>
      <w:lvlJc w:val="left"/>
      <w:pPr>
        <w:ind w:left="72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17" w15:restartNumberingAfterBreak="0">
    <w:nsid w:val="2D0F5131"/>
    <w:multiLevelType w:val="hybridMultilevel"/>
    <w:tmpl w:val="23C00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F3565F"/>
    <w:multiLevelType w:val="hybridMultilevel"/>
    <w:tmpl w:val="87CADE84"/>
    <w:lvl w:ilvl="0" w:tplc="FECC735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E9810DC"/>
    <w:multiLevelType w:val="hybridMultilevel"/>
    <w:tmpl w:val="E2323A6E"/>
    <w:lvl w:ilvl="0" w:tplc="228E162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537A54"/>
    <w:multiLevelType w:val="hybridMultilevel"/>
    <w:tmpl w:val="77D00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731DB8"/>
    <w:multiLevelType w:val="hybridMultilevel"/>
    <w:tmpl w:val="CBA1AC8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CD41FAA"/>
    <w:multiLevelType w:val="hybridMultilevel"/>
    <w:tmpl w:val="D152E526"/>
    <w:lvl w:ilvl="0" w:tplc="A13A97FA">
      <w:start w:val="1"/>
      <w:numFmt w:val="decimal"/>
      <w:lvlText w:val="%1."/>
      <w:lvlJc w:val="left"/>
      <w:pPr>
        <w:ind w:left="720" w:hanging="360"/>
      </w:pPr>
      <w:rPr>
        <w:rFonts w:hint="default"/>
        <w:b w:val="0"/>
        <w:sz w:val="22"/>
        <w:szCs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D82E28"/>
    <w:multiLevelType w:val="hybridMultilevel"/>
    <w:tmpl w:val="D75EE39A"/>
    <w:lvl w:ilvl="0" w:tplc="92D0A4D2">
      <w:start w:val="1"/>
      <w:numFmt w:val="decimal"/>
      <w:lvlText w:val="%1."/>
      <w:lvlJc w:val="left"/>
      <w:pPr>
        <w:ind w:left="72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24" w15:restartNumberingAfterBreak="0">
    <w:nsid w:val="5AD442F8"/>
    <w:multiLevelType w:val="hybridMultilevel"/>
    <w:tmpl w:val="87CADE84"/>
    <w:lvl w:ilvl="0" w:tplc="FECC735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EAE7616"/>
    <w:multiLevelType w:val="hybridMultilevel"/>
    <w:tmpl w:val="07E41CFA"/>
    <w:lvl w:ilvl="0" w:tplc="C302DA06">
      <w:start w:val="1"/>
      <w:numFmt w:val="decimal"/>
      <w:lvlText w:val="%1."/>
      <w:lvlJc w:val="left"/>
      <w:pPr>
        <w:ind w:left="72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26" w15:restartNumberingAfterBreak="0">
    <w:nsid w:val="5ED96D73"/>
    <w:multiLevelType w:val="hybridMultilevel"/>
    <w:tmpl w:val="7A3CC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5C141D"/>
    <w:multiLevelType w:val="hybridMultilevel"/>
    <w:tmpl w:val="C1CAFD54"/>
    <w:lvl w:ilvl="0" w:tplc="32961C4C">
      <w:start w:val="1"/>
      <w:numFmt w:val="decimal"/>
      <w:lvlText w:val="%1."/>
      <w:lvlJc w:val="left"/>
      <w:pPr>
        <w:ind w:left="72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28" w15:restartNumberingAfterBreak="0">
    <w:nsid w:val="692622A2"/>
    <w:multiLevelType w:val="hybridMultilevel"/>
    <w:tmpl w:val="9A22B09C"/>
    <w:lvl w:ilvl="0" w:tplc="7FF4137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876458"/>
    <w:multiLevelType w:val="hybridMultilevel"/>
    <w:tmpl w:val="5B3DC44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6BFC6491"/>
    <w:multiLevelType w:val="hybridMultilevel"/>
    <w:tmpl w:val="A46A0D78"/>
    <w:lvl w:ilvl="0" w:tplc="A1B05C4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5A315E"/>
    <w:multiLevelType w:val="hybridMultilevel"/>
    <w:tmpl w:val="64429500"/>
    <w:lvl w:ilvl="0" w:tplc="B53E8F72">
      <w:start w:val="1"/>
      <w:numFmt w:val="bullet"/>
      <w:lvlText w:val=""/>
      <w:lvlJc w:val="left"/>
      <w:pPr>
        <w:ind w:left="1080" w:hanging="360"/>
      </w:pPr>
      <w:rPr>
        <w:rFonts w:ascii="Symbol" w:hAnsi="Symbol" w:hint="default"/>
        <w:b w:val="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15:restartNumberingAfterBreak="0">
    <w:nsid w:val="70D97FF1"/>
    <w:multiLevelType w:val="hybridMultilevel"/>
    <w:tmpl w:val="CC7AD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097F37"/>
    <w:multiLevelType w:val="hybridMultilevel"/>
    <w:tmpl w:val="810629D4"/>
    <w:lvl w:ilvl="0" w:tplc="AA365590">
      <w:start w:val="1"/>
      <w:numFmt w:val="decimal"/>
      <w:lvlText w:val="%1."/>
      <w:lvlJc w:val="left"/>
      <w:pPr>
        <w:ind w:left="72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34" w15:restartNumberingAfterBreak="0">
    <w:nsid w:val="76893F61"/>
    <w:multiLevelType w:val="hybridMultilevel"/>
    <w:tmpl w:val="F63034EC"/>
    <w:lvl w:ilvl="0" w:tplc="7DACA0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6987771"/>
    <w:multiLevelType w:val="hybridMultilevel"/>
    <w:tmpl w:val="527832FE"/>
    <w:lvl w:ilvl="0" w:tplc="0409000F">
      <w:start w:val="1"/>
      <w:numFmt w:val="decimal"/>
      <w:lvlText w:val="%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36" w15:restartNumberingAfterBreak="0">
    <w:nsid w:val="7B3D226A"/>
    <w:multiLevelType w:val="hybridMultilevel"/>
    <w:tmpl w:val="D6FC0582"/>
    <w:lvl w:ilvl="0" w:tplc="F99C8FB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31"/>
  </w:num>
  <w:num w:numId="4">
    <w:abstractNumId w:val="6"/>
  </w:num>
  <w:num w:numId="5">
    <w:abstractNumId w:val="20"/>
  </w:num>
  <w:num w:numId="6">
    <w:abstractNumId w:val="8"/>
  </w:num>
  <w:num w:numId="7">
    <w:abstractNumId w:val="3"/>
  </w:num>
  <w:num w:numId="8">
    <w:abstractNumId w:val="30"/>
  </w:num>
  <w:num w:numId="9">
    <w:abstractNumId w:val="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19"/>
  </w:num>
  <w:num w:numId="13">
    <w:abstractNumId w:val="13"/>
  </w:num>
  <w:num w:numId="14">
    <w:abstractNumId w:val="17"/>
  </w:num>
  <w:num w:numId="15">
    <w:abstractNumId w:val="7"/>
  </w:num>
  <w:num w:numId="16">
    <w:abstractNumId w:val="36"/>
  </w:num>
  <w:num w:numId="17">
    <w:abstractNumId w:val="22"/>
  </w:num>
  <w:num w:numId="18">
    <w:abstractNumId w:val="4"/>
  </w:num>
  <w:num w:numId="19">
    <w:abstractNumId w:val="34"/>
  </w:num>
  <w:num w:numId="20">
    <w:abstractNumId w:val="32"/>
  </w:num>
  <w:num w:numId="21">
    <w:abstractNumId w:val="12"/>
  </w:num>
  <w:num w:numId="22">
    <w:abstractNumId w:val="1"/>
  </w:num>
  <w:num w:numId="23">
    <w:abstractNumId w:val="14"/>
  </w:num>
  <w:num w:numId="24">
    <w:abstractNumId w:val="28"/>
  </w:num>
  <w:num w:numId="25">
    <w:abstractNumId w:val="5"/>
  </w:num>
  <w:num w:numId="26">
    <w:abstractNumId w:val="23"/>
  </w:num>
  <w:num w:numId="27">
    <w:abstractNumId w:val="27"/>
  </w:num>
  <w:num w:numId="28">
    <w:abstractNumId w:val="33"/>
  </w:num>
  <w:num w:numId="29">
    <w:abstractNumId w:val="35"/>
  </w:num>
  <w:num w:numId="30">
    <w:abstractNumId w:val="25"/>
  </w:num>
  <w:num w:numId="31">
    <w:abstractNumId w:val="16"/>
  </w:num>
  <w:num w:numId="32">
    <w:abstractNumId w:val="15"/>
  </w:num>
  <w:num w:numId="33">
    <w:abstractNumId w:val="18"/>
  </w:num>
  <w:num w:numId="34">
    <w:abstractNumId w:val="10"/>
  </w:num>
  <w:num w:numId="35">
    <w:abstractNumId w:val="11"/>
  </w:num>
  <w:num w:numId="36">
    <w:abstractNumId w:val="24"/>
  </w:num>
  <w:num w:numId="37">
    <w:abstractNumId w:val="29"/>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559E"/>
    <w:rsid w:val="00000E9D"/>
    <w:rsid w:val="0000449B"/>
    <w:rsid w:val="000167ED"/>
    <w:rsid w:val="0003795B"/>
    <w:rsid w:val="000437AD"/>
    <w:rsid w:val="00060187"/>
    <w:rsid w:val="000604A7"/>
    <w:rsid w:val="00070C46"/>
    <w:rsid w:val="00073161"/>
    <w:rsid w:val="000755FB"/>
    <w:rsid w:val="000779E3"/>
    <w:rsid w:val="000861F4"/>
    <w:rsid w:val="00092BF6"/>
    <w:rsid w:val="00095FB9"/>
    <w:rsid w:val="000A106F"/>
    <w:rsid w:val="000C2008"/>
    <w:rsid w:val="000D46C8"/>
    <w:rsid w:val="000E3140"/>
    <w:rsid w:val="000E5CF3"/>
    <w:rsid w:val="000F682C"/>
    <w:rsid w:val="001254FB"/>
    <w:rsid w:val="00126A52"/>
    <w:rsid w:val="00127AD3"/>
    <w:rsid w:val="0014278D"/>
    <w:rsid w:val="001448EE"/>
    <w:rsid w:val="0015580D"/>
    <w:rsid w:val="00162097"/>
    <w:rsid w:val="0016242F"/>
    <w:rsid w:val="00162FEA"/>
    <w:rsid w:val="001710B6"/>
    <w:rsid w:val="00197F94"/>
    <w:rsid w:val="001A1872"/>
    <w:rsid w:val="001A499C"/>
    <w:rsid w:val="001A515E"/>
    <w:rsid w:val="001B540E"/>
    <w:rsid w:val="001C4950"/>
    <w:rsid w:val="001C6780"/>
    <w:rsid w:val="001E00F3"/>
    <w:rsid w:val="001E069A"/>
    <w:rsid w:val="001E7510"/>
    <w:rsid w:val="001F22C7"/>
    <w:rsid w:val="001F5A95"/>
    <w:rsid w:val="001F711D"/>
    <w:rsid w:val="00213B7A"/>
    <w:rsid w:val="0022578C"/>
    <w:rsid w:val="00226EDC"/>
    <w:rsid w:val="00247D2D"/>
    <w:rsid w:val="002573D7"/>
    <w:rsid w:val="002614B2"/>
    <w:rsid w:val="00263467"/>
    <w:rsid w:val="00273AD3"/>
    <w:rsid w:val="00276BF6"/>
    <w:rsid w:val="002855DC"/>
    <w:rsid w:val="0028560D"/>
    <w:rsid w:val="002A3F5D"/>
    <w:rsid w:val="002A66C9"/>
    <w:rsid w:val="002A7401"/>
    <w:rsid w:val="002B022C"/>
    <w:rsid w:val="002C5D54"/>
    <w:rsid w:val="002D6E44"/>
    <w:rsid w:val="002E61A7"/>
    <w:rsid w:val="00302B71"/>
    <w:rsid w:val="0031559E"/>
    <w:rsid w:val="00334D17"/>
    <w:rsid w:val="00352E7E"/>
    <w:rsid w:val="0038297F"/>
    <w:rsid w:val="0038318B"/>
    <w:rsid w:val="00384587"/>
    <w:rsid w:val="00397DEA"/>
    <w:rsid w:val="003E0F49"/>
    <w:rsid w:val="003F4EE6"/>
    <w:rsid w:val="00400D09"/>
    <w:rsid w:val="00421EE0"/>
    <w:rsid w:val="004224BE"/>
    <w:rsid w:val="004250D7"/>
    <w:rsid w:val="00442F26"/>
    <w:rsid w:val="00443711"/>
    <w:rsid w:val="00451FA7"/>
    <w:rsid w:val="004573F7"/>
    <w:rsid w:val="00460A65"/>
    <w:rsid w:val="004614EA"/>
    <w:rsid w:val="0048707C"/>
    <w:rsid w:val="0049625B"/>
    <w:rsid w:val="004B61FB"/>
    <w:rsid w:val="004C698C"/>
    <w:rsid w:val="004D2181"/>
    <w:rsid w:val="004E2AF9"/>
    <w:rsid w:val="004F33A1"/>
    <w:rsid w:val="005043B1"/>
    <w:rsid w:val="005261B5"/>
    <w:rsid w:val="005337C8"/>
    <w:rsid w:val="00552B0E"/>
    <w:rsid w:val="00553E61"/>
    <w:rsid w:val="00556492"/>
    <w:rsid w:val="0056735B"/>
    <w:rsid w:val="00571F0D"/>
    <w:rsid w:val="00584956"/>
    <w:rsid w:val="00597B93"/>
    <w:rsid w:val="005A7B4F"/>
    <w:rsid w:val="005D09E1"/>
    <w:rsid w:val="005E1B18"/>
    <w:rsid w:val="005E2761"/>
    <w:rsid w:val="005E2899"/>
    <w:rsid w:val="005E741C"/>
    <w:rsid w:val="005E749A"/>
    <w:rsid w:val="005F285D"/>
    <w:rsid w:val="00603956"/>
    <w:rsid w:val="00617367"/>
    <w:rsid w:val="00636CCE"/>
    <w:rsid w:val="006417AE"/>
    <w:rsid w:val="00656927"/>
    <w:rsid w:val="00667825"/>
    <w:rsid w:val="00672284"/>
    <w:rsid w:val="00675F01"/>
    <w:rsid w:val="0069318C"/>
    <w:rsid w:val="0069417B"/>
    <w:rsid w:val="00694EBD"/>
    <w:rsid w:val="00696235"/>
    <w:rsid w:val="006A6691"/>
    <w:rsid w:val="006B0AF3"/>
    <w:rsid w:val="006D0498"/>
    <w:rsid w:val="006E5D1D"/>
    <w:rsid w:val="006F634E"/>
    <w:rsid w:val="00704418"/>
    <w:rsid w:val="00710CA3"/>
    <w:rsid w:val="00716286"/>
    <w:rsid w:val="007279B3"/>
    <w:rsid w:val="007332D1"/>
    <w:rsid w:val="00766A1C"/>
    <w:rsid w:val="0077042B"/>
    <w:rsid w:val="007A41F7"/>
    <w:rsid w:val="007B12BE"/>
    <w:rsid w:val="007B488A"/>
    <w:rsid w:val="007E355B"/>
    <w:rsid w:val="007E45B7"/>
    <w:rsid w:val="007E7778"/>
    <w:rsid w:val="007F5C9A"/>
    <w:rsid w:val="00802EF4"/>
    <w:rsid w:val="00803B3B"/>
    <w:rsid w:val="00807857"/>
    <w:rsid w:val="008130D1"/>
    <w:rsid w:val="008236D7"/>
    <w:rsid w:val="00831BF5"/>
    <w:rsid w:val="008322D8"/>
    <w:rsid w:val="008433B0"/>
    <w:rsid w:val="00855F64"/>
    <w:rsid w:val="008600EC"/>
    <w:rsid w:val="00860211"/>
    <w:rsid w:val="00872253"/>
    <w:rsid w:val="00884788"/>
    <w:rsid w:val="0088695B"/>
    <w:rsid w:val="008915CE"/>
    <w:rsid w:val="00895275"/>
    <w:rsid w:val="008A1C3F"/>
    <w:rsid w:val="008A6B63"/>
    <w:rsid w:val="008B75B3"/>
    <w:rsid w:val="008C6D9B"/>
    <w:rsid w:val="008D0AED"/>
    <w:rsid w:val="008D2707"/>
    <w:rsid w:val="008F2213"/>
    <w:rsid w:val="008F5842"/>
    <w:rsid w:val="008F6302"/>
    <w:rsid w:val="00900E81"/>
    <w:rsid w:val="009045F5"/>
    <w:rsid w:val="00913C41"/>
    <w:rsid w:val="009162F7"/>
    <w:rsid w:val="0092739E"/>
    <w:rsid w:val="0093468E"/>
    <w:rsid w:val="0093550A"/>
    <w:rsid w:val="00950AC4"/>
    <w:rsid w:val="00952B5C"/>
    <w:rsid w:val="00956E26"/>
    <w:rsid w:val="00965200"/>
    <w:rsid w:val="00967404"/>
    <w:rsid w:val="0097283C"/>
    <w:rsid w:val="00974CB2"/>
    <w:rsid w:val="0097615C"/>
    <w:rsid w:val="00985AA6"/>
    <w:rsid w:val="009A5A8E"/>
    <w:rsid w:val="009D27C3"/>
    <w:rsid w:val="009D5251"/>
    <w:rsid w:val="009E2507"/>
    <w:rsid w:val="009E2AF5"/>
    <w:rsid w:val="009E4AB0"/>
    <w:rsid w:val="009F215E"/>
    <w:rsid w:val="009F2774"/>
    <w:rsid w:val="009F3A97"/>
    <w:rsid w:val="009F5F68"/>
    <w:rsid w:val="00A24D67"/>
    <w:rsid w:val="00A25746"/>
    <w:rsid w:val="00A31402"/>
    <w:rsid w:val="00A354F8"/>
    <w:rsid w:val="00A54D12"/>
    <w:rsid w:val="00A55F1C"/>
    <w:rsid w:val="00A82148"/>
    <w:rsid w:val="00A873A7"/>
    <w:rsid w:val="00A93A40"/>
    <w:rsid w:val="00AB0223"/>
    <w:rsid w:val="00AB15EB"/>
    <w:rsid w:val="00AB1930"/>
    <w:rsid w:val="00AB55AE"/>
    <w:rsid w:val="00AC1996"/>
    <w:rsid w:val="00AC43BC"/>
    <w:rsid w:val="00AC563C"/>
    <w:rsid w:val="00AD1BED"/>
    <w:rsid w:val="00AE2FC3"/>
    <w:rsid w:val="00AE6689"/>
    <w:rsid w:val="00AF0D82"/>
    <w:rsid w:val="00AF2127"/>
    <w:rsid w:val="00AF382A"/>
    <w:rsid w:val="00B1169B"/>
    <w:rsid w:val="00B1570F"/>
    <w:rsid w:val="00B23C83"/>
    <w:rsid w:val="00B308A7"/>
    <w:rsid w:val="00B40B2E"/>
    <w:rsid w:val="00B547C4"/>
    <w:rsid w:val="00B73C46"/>
    <w:rsid w:val="00B77ED7"/>
    <w:rsid w:val="00B800D5"/>
    <w:rsid w:val="00B808B5"/>
    <w:rsid w:val="00B92E03"/>
    <w:rsid w:val="00B972E5"/>
    <w:rsid w:val="00BA4129"/>
    <w:rsid w:val="00BB05EC"/>
    <w:rsid w:val="00BB31C8"/>
    <w:rsid w:val="00BB325E"/>
    <w:rsid w:val="00BB3D44"/>
    <w:rsid w:val="00BB6313"/>
    <w:rsid w:val="00BE786B"/>
    <w:rsid w:val="00BF4010"/>
    <w:rsid w:val="00C0617E"/>
    <w:rsid w:val="00C07747"/>
    <w:rsid w:val="00C07BF7"/>
    <w:rsid w:val="00C30EC6"/>
    <w:rsid w:val="00C379D7"/>
    <w:rsid w:val="00C42D9B"/>
    <w:rsid w:val="00C57B0B"/>
    <w:rsid w:val="00C6090A"/>
    <w:rsid w:val="00C62A8D"/>
    <w:rsid w:val="00C742CE"/>
    <w:rsid w:val="00C761D4"/>
    <w:rsid w:val="00C86093"/>
    <w:rsid w:val="00C87CD5"/>
    <w:rsid w:val="00C92202"/>
    <w:rsid w:val="00C9549F"/>
    <w:rsid w:val="00CA4218"/>
    <w:rsid w:val="00CA45B9"/>
    <w:rsid w:val="00CA67A6"/>
    <w:rsid w:val="00CC7F28"/>
    <w:rsid w:val="00CD1092"/>
    <w:rsid w:val="00CF427A"/>
    <w:rsid w:val="00D00D25"/>
    <w:rsid w:val="00D06C18"/>
    <w:rsid w:val="00D103C7"/>
    <w:rsid w:val="00D239AD"/>
    <w:rsid w:val="00D243D9"/>
    <w:rsid w:val="00D266A0"/>
    <w:rsid w:val="00D448E2"/>
    <w:rsid w:val="00D45F2D"/>
    <w:rsid w:val="00D53F50"/>
    <w:rsid w:val="00D53F59"/>
    <w:rsid w:val="00D62E27"/>
    <w:rsid w:val="00D6393E"/>
    <w:rsid w:val="00D70B77"/>
    <w:rsid w:val="00D80CAB"/>
    <w:rsid w:val="00D81532"/>
    <w:rsid w:val="00D90C5D"/>
    <w:rsid w:val="00D9457C"/>
    <w:rsid w:val="00DC0A3F"/>
    <w:rsid w:val="00DD0502"/>
    <w:rsid w:val="00DD3D11"/>
    <w:rsid w:val="00DE551C"/>
    <w:rsid w:val="00E06A77"/>
    <w:rsid w:val="00E07576"/>
    <w:rsid w:val="00E275A6"/>
    <w:rsid w:val="00E27765"/>
    <w:rsid w:val="00E42CC3"/>
    <w:rsid w:val="00E4599D"/>
    <w:rsid w:val="00E477A2"/>
    <w:rsid w:val="00E50714"/>
    <w:rsid w:val="00E57A01"/>
    <w:rsid w:val="00E63E61"/>
    <w:rsid w:val="00E661A4"/>
    <w:rsid w:val="00E7403F"/>
    <w:rsid w:val="00E753A9"/>
    <w:rsid w:val="00E94F17"/>
    <w:rsid w:val="00E974DB"/>
    <w:rsid w:val="00EA293F"/>
    <w:rsid w:val="00EA3DB0"/>
    <w:rsid w:val="00EA40BA"/>
    <w:rsid w:val="00EA5C14"/>
    <w:rsid w:val="00EB30B3"/>
    <w:rsid w:val="00EF1EE9"/>
    <w:rsid w:val="00F14424"/>
    <w:rsid w:val="00F15517"/>
    <w:rsid w:val="00F207F7"/>
    <w:rsid w:val="00F33F75"/>
    <w:rsid w:val="00F402A7"/>
    <w:rsid w:val="00F42828"/>
    <w:rsid w:val="00F747EE"/>
    <w:rsid w:val="00F74EC1"/>
    <w:rsid w:val="00F86AED"/>
    <w:rsid w:val="00F9286F"/>
    <w:rsid w:val="00F97A78"/>
    <w:rsid w:val="00FA6F6A"/>
    <w:rsid w:val="00FB2393"/>
    <w:rsid w:val="00FB6453"/>
    <w:rsid w:val="00FC0A85"/>
    <w:rsid w:val="00FC368E"/>
    <w:rsid w:val="00FC5086"/>
    <w:rsid w:val="00FD3E79"/>
    <w:rsid w:val="00FF54C2"/>
    <w:rsid w:val="00FF5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04593C"/>
  <w15:docId w15:val="{06E23E8C-94AB-404F-BBA8-A42191EF2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9E1"/>
  </w:style>
  <w:style w:type="paragraph" w:styleId="Heading1">
    <w:name w:val="heading 1"/>
    <w:basedOn w:val="Normal"/>
    <w:next w:val="Normal"/>
    <w:link w:val="Heading1Char"/>
    <w:uiPriority w:val="9"/>
    <w:qFormat/>
    <w:rsid w:val="005849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8495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5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31559E"/>
    <w:pPr>
      <w:spacing w:after="0" w:line="240" w:lineRule="auto"/>
    </w:pPr>
    <w:rPr>
      <w:sz w:val="20"/>
      <w:szCs w:val="20"/>
    </w:rPr>
  </w:style>
  <w:style w:type="character" w:customStyle="1" w:styleId="EndnoteTextChar">
    <w:name w:val="Endnote Text Char"/>
    <w:basedOn w:val="DefaultParagraphFont"/>
    <w:link w:val="EndnoteText"/>
    <w:uiPriority w:val="99"/>
    <w:rsid w:val="0031559E"/>
    <w:rPr>
      <w:sz w:val="20"/>
      <w:szCs w:val="20"/>
    </w:rPr>
  </w:style>
  <w:style w:type="character" w:styleId="PlaceholderText">
    <w:name w:val="Placeholder Text"/>
    <w:basedOn w:val="DefaultParagraphFont"/>
    <w:uiPriority w:val="99"/>
    <w:semiHidden/>
    <w:rsid w:val="0031559E"/>
    <w:rPr>
      <w:color w:val="808080"/>
    </w:rPr>
  </w:style>
  <w:style w:type="paragraph" w:styleId="BalloonText">
    <w:name w:val="Balloon Text"/>
    <w:basedOn w:val="Normal"/>
    <w:link w:val="BalloonTextChar"/>
    <w:uiPriority w:val="99"/>
    <w:semiHidden/>
    <w:unhideWhenUsed/>
    <w:rsid w:val="00315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59E"/>
    <w:rPr>
      <w:rFonts w:ascii="Tahoma" w:hAnsi="Tahoma" w:cs="Tahoma"/>
      <w:sz w:val="16"/>
      <w:szCs w:val="16"/>
    </w:rPr>
  </w:style>
  <w:style w:type="paragraph" w:styleId="ListParagraph">
    <w:name w:val="List Paragraph"/>
    <w:basedOn w:val="Normal"/>
    <w:uiPriority w:val="34"/>
    <w:qFormat/>
    <w:rsid w:val="00460A65"/>
    <w:pPr>
      <w:ind w:left="720"/>
      <w:contextualSpacing/>
    </w:pPr>
  </w:style>
  <w:style w:type="paragraph" w:styleId="FootnoteText">
    <w:name w:val="footnote text"/>
    <w:basedOn w:val="Normal"/>
    <w:link w:val="FootnoteTextChar"/>
    <w:uiPriority w:val="99"/>
    <w:unhideWhenUsed/>
    <w:rsid w:val="00A25746"/>
    <w:pPr>
      <w:spacing w:after="0" w:line="240" w:lineRule="auto"/>
    </w:pPr>
    <w:rPr>
      <w:sz w:val="20"/>
      <w:szCs w:val="20"/>
    </w:rPr>
  </w:style>
  <w:style w:type="character" w:customStyle="1" w:styleId="FootnoteTextChar">
    <w:name w:val="Footnote Text Char"/>
    <w:basedOn w:val="DefaultParagraphFont"/>
    <w:link w:val="FootnoteText"/>
    <w:uiPriority w:val="99"/>
    <w:rsid w:val="00A25746"/>
    <w:rPr>
      <w:sz w:val="20"/>
      <w:szCs w:val="20"/>
    </w:rPr>
  </w:style>
  <w:style w:type="paragraph" w:styleId="Revision">
    <w:name w:val="Revision"/>
    <w:hidden/>
    <w:uiPriority w:val="99"/>
    <w:semiHidden/>
    <w:rsid w:val="001A499C"/>
    <w:pPr>
      <w:spacing w:after="0" w:line="240" w:lineRule="auto"/>
    </w:pPr>
  </w:style>
  <w:style w:type="paragraph" w:styleId="Title">
    <w:name w:val="Title"/>
    <w:basedOn w:val="Normal"/>
    <w:next w:val="Normal"/>
    <w:link w:val="TitleChar"/>
    <w:uiPriority w:val="10"/>
    <w:qFormat/>
    <w:rsid w:val="00B77ED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77ED7"/>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B77ED7"/>
    <w:rPr>
      <w:sz w:val="16"/>
      <w:szCs w:val="16"/>
    </w:rPr>
  </w:style>
  <w:style w:type="paragraph" w:styleId="CommentText">
    <w:name w:val="annotation text"/>
    <w:basedOn w:val="Normal"/>
    <w:link w:val="CommentTextChar"/>
    <w:uiPriority w:val="99"/>
    <w:semiHidden/>
    <w:unhideWhenUsed/>
    <w:rsid w:val="00B77ED7"/>
    <w:pPr>
      <w:spacing w:line="240" w:lineRule="auto"/>
    </w:pPr>
    <w:rPr>
      <w:sz w:val="20"/>
      <w:szCs w:val="20"/>
    </w:rPr>
  </w:style>
  <w:style w:type="character" w:customStyle="1" w:styleId="CommentTextChar">
    <w:name w:val="Comment Text Char"/>
    <w:basedOn w:val="DefaultParagraphFont"/>
    <w:link w:val="CommentText"/>
    <w:uiPriority w:val="99"/>
    <w:semiHidden/>
    <w:rsid w:val="00B77ED7"/>
    <w:rPr>
      <w:sz w:val="20"/>
      <w:szCs w:val="20"/>
    </w:rPr>
  </w:style>
  <w:style w:type="paragraph" w:styleId="CommentSubject">
    <w:name w:val="annotation subject"/>
    <w:basedOn w:val="CommentText"/>
    <w:next w:val="CommentText"/>
    <w:link w:val="CommentSubjectChar"/>
    <w:uiPriority w:val="99"/>
    <w:semiHidden/>
    <w:unhideWhenUsed/>
    <w:rsid w:val="00B77ED7"/>
    <w:rPr>
      <w:b/>
      <w:bCs/>
    </w:rPr>
  </w:style>
  <w:style w:type="character" w:customStyle="1" w:styleId="CommentSubjectChar">
    <w:name w:val="Comment Subject Char"/>
    <w:basedOn w:val="CommentTextChar"/>
    <w:link w:val="CommentSubject"/>
    <w:uiPriority w:val="99"/>
    <w:semiHidden/>
    <w:rsid w:val="00B77ED7"/>
    <w:rPr>
      <w:b/>
      <w:bCs/>
      <w:sz w:val="20"/>
      <w:szCs w:val="20"/>
    </w:rPr>
  </w:style>
  <w:style w:type="paragraph" w:styleId="Header">
    <w:name w:val="header"/>
    <w:basedOn w:val="Normal"/>
    <w:link w:val="HeaderChar"/>
    <w:uiPriority w:val="99"/>
    <w:unhideWhenUsed/>
    <w:rsid w:val="006417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7AE"/>
  </w:style>
  <w:style w:type="paragraph" w:styleId="Footer">
    <w:name w:val="footer"/>
    <w:basedOn w:val="Normal"/>
    <w:link w:val="FooterChar"/>
    <w:uiPriority w:val="99"/>
    <w:unhideWhenUsed/>
    <w:rsid w:val="006417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7AE"/>
  </w:style>
  <w:style w:type="character" w:customStyle="1" w:styleId="Heading1Char">
    <w:name w:val="Heading 1 Char"/>
    <w:basedOn w:val="DefaultParagraphFont"/>
    <w:link w:val="Heading1"/>
    <w:uiPriority w:val="9"/>
    <w:rsid w:val="00584956"/>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58495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84956"/>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584956"/>
    <w:rPr>
      <w:i/>
      <w:iCs/>
      <w:color w:val="808080" w:themeColor="text1" w:themeTint="7F"/>
    </w:rPr>
  </w:style>
  <w:style w:type="character" w:customStyle="1" w:styleId="Heading2Char">
    <w:name w:val="Heading 2 Char"/>
    <w:basedOn w:val="DefaultParagraphFont"/>
    <w:link w:val="Heading2"/>
    <w:uiPriority w:val="9"/>
    <w:rsid w:val="0058495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54D12"/>
    <w:rPr>
      <w:color w:val="0000FF" w:themeColor="hyperlink"/>
      <w:u w:val="single"/>
    </w:rPr>
  </w:style>
  <w:style w:type="paragraph" w:styleId="NoSpacing">
    <w:name w:val="No Spacing"/>
    <w:link w:val="NoSpacingChar"/>
    <w:uiPriority w:val="1"/>
    <w:qFormat/>
    <w:rsid w:val="0048707C"/>
    <w:pPr>
      <w:spacing w:after="0" w:line="240" w:lineRule="auto"/>
    </w:pPr>
  </w:style>
  <w:style w:type="character" w:customStyle="1" w:styleId="UnresolvedMention1">
    <w:name w:val="Unresolved Mention1"/>
    <w:basedOn w:val="DefaultParagraphFont"/>
    <w:uiPriority w:val="99"/>
    <w:semiHidden/>
    <w:unhideWhenUsed/>
    <w:rsid w:val="00B73C46"/>
    <w:rPr>
      <w:color w:val="605E5C"/>
      <w:shd w:val="clear" w:color="auto" w:fill="E1DFDD"/>
    </w:rPr>
  </w:style>
  <w:style w:type="character" w:styleId="FollowedHyperlink">
    <w:name w:val="FollowedHyperlink"/>
    <w:basedOn w:val="DefaultParagraphFont"/>
    <w:uiPriority w:val="99"/>
    <w:semiHidden/>
    <w:unhideWhenUsed/>
    <w:rsid w:val="00397DEA"/>
    <w:rPr>
      <w:color w:val="800080" w:themeColor="followedHyperlink"/>
      <w:u w:val="single"/>
    </w:rPr>
  </w:style>
  <w:style w:type="paragraph" w:customStyle="1" w:styleId="Default">
    <w:name w:val="Default"/>
    <w:rsid w:val="00D90C5D"/>
    <w:pPr>
      <w:autoSpaceDE w:val="0"/>
      <w:autoSpaceDN w:val="0"/>
      <w:adjustRightInd w:val="0"/>
      <w:spacing w:after="0" w:line="240" w:lineRule="auto"/>
    </w:pPr>
    <w:rPr>
      <w:rFonts w:ascii="Calibri" w:hAnsi="Calibri" w:cs="Calibri"/>
      <w:color w:val="000000"/>
      <w:sz w:val="24"/>
      <w:szCs w:val="24"/>
    </w:rPr>
  </w:style>
  <w:style w:type="character" w:customStyle="1" w:styleId="NoSpacingChar">
    <w:name w:val="No Spacing Char"/>
    <w:basedOn w:val="DefaultParagraphFont"/>
    <w:link w:val="NoSpacing"/>
    <w:uiPriority w:val="1"/>
    <w:rsid w:val="00073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82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dec.vermont.gov/waste-management/solid/materials-mgmt/trash"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dec.vermont.gov/sites/dec/files/wmp/SolidWaste/Documents/Universal-Recycling/Leaf.Yard_.CleanWoodGuide.CURRENT.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D45E9524-393B-48EA-9722-F2201A3A11AE}"/>
      </w:docPartPr>
      <w:docPartBody>
        <w:p w:rsidR="00947B4C" w:rsidRDefault="00C0678E">
          <w:r w:rsidRPr="005A400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678E"/>
    <w:rsid w:val="000344E8"/>
    <w:rsid w:val="00062B68"/>
    <w:rsid w:val="000C252A"/>
    <w:rsid w:val="00170C45"/>
    <w:rsid w:val="002C27C4"/>
    <w:rsid w:val="00334B55"/>
    <w:rsid w:val="00395ACE"/>
    <w:rsid w:val="006205E6"/>
    <w:rsid w:val="00681055"/>
    <w:rsid w:val="007A0D14"/>
    <w:rsid w:val="007F23A9"/>
    <w:rsid w:val="00947B4C"/>
    <w:rsid w:val="009E74F2"/>
    <w:rsid w:val="00B10647"/>
    <w:rsid w:val="00B94861"/>
    <w:rsid w:val="00C0678E"/>
    <w:rsid w:val="00CC5982"/>
    <w:rsid w:val="00CE2011"/>
    <w:rsid w:val="00CE23E4"/>
    <w:rsid w:val="00F212E9"/>
    <w:rsid w:val="00F62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4B5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E2F726-E896-4A31-9F1B-54D5CC211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14</Pages>
  <Words>5203</Words>
  <Characters>29658</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Agency of Natural Resources</Company>
  <LinksUpToDate>false</LinksUpToDate>
  <CharactersWithSpaces>34792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NWSWD       Solid Waste Implementaion Plan</dc:title>
  <dc:subject>Adopted 12/2/2020</dc:subject>
  <dc:creator>John Leddy</dc:creator>
  <cp:keywords/>
  <dc:description/>
  <cp:lastModifiedBy>jleddy nwswd.org</cp:lastModifiedBy>
  <cp:revision>4</cp:revision>
  <cp:lastPrinted>2014-07-21T13:02:00Z</cp:lastPrinted>
  <dcterms:created xsi:type="dcterms:W3CDTF">2020-12-21T16:40:00Z</dcterms:created>
  <dcterms:modified xsi:type="dcterms:W3CDTF">2020-12-21T19:43:00Z</dcterms:modified>
</cp:coreProperties>
</file>